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1267E8E5" wp14:paraId="4B4B93C2" wp14:textId="18773681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1267E8E5" w:rsidR="6030B64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16 juillet 2026</w:t>
      </w:r>
    </w:p>
    <w:p xmlns:wp14="http://schemas.microsoft.com/office/word/2010/wordml" w:rsidP="1267E8E5" wp14:paraId="2AE7D145" wp14:textId="13B50825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267E8E5" wp14:paraId="5BE59727" wp14:textId="5F70E55D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267E8E5" w:rsidR="6030B64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16 juillet 2026</w:t>
      </w:r>
    </w:p>
    <w:p xmlns:wp14="http://schemas.microsoft.com/office/word/2010/wordml" w:rsidP="1267E8E5" wp14:paraId="3FF15560" wp14:textId="53C5A271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267E8E5" wp14:paraId="5E6DC0E1" wp14:textId="61ECA62C">
      <w:pPr>
        <w:spacing w:after="0" w:afterAutospacing="off"/>
      </w:pPr>
      <w:r w:rsidRPr="1267E8E5" w:rsidR="6030B64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📜 Hindi </w:t>
      </w:r>
    </w:p>
    <w:p xmlns:wp14="http://schemas.microsoft.com/office/word/2010/wordml" w:rsidP="1267E8E5" wp14:paraId="0E7F07B7" wp14:textId="6178CA17">
      <w:pPr>
        <w:pStyle w:val="Normal"/>
        <w:spacing w:after="0" w:afterAutospacing="off"/>
      </w:pPr>
      <w:r w:rsidRPr="1267E8E5" w:rsidR="46AAB552">
        <w:rPr>
          <w:rFonts w:ascii="Aptos" w:hAnsi="Aptos" w:eastAsia="Aptos" w:cs="Aptos"/>
          <w:noProof w:val="0"/>
          <w:sz w:val="24"/>
          <w:szCs w:val="24"/>
          <w:lang w:val="fr-FR"/>
        </w:rPr>
        <w:t>मामेकम् याद करेंगे तब ही पावन बनेंगे।</w:t>
      </w:r>
    </w:p>
    <w:p xmlns:wp14="http://schemas.microsoft.com/office/word/2010/wordml" w:rsidP="1267E8E5" wp14:paraId="16CFAD92" wp14:textId="5182F3E1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1267E8E5" wp14:paraId="13E1F65C" wp14:textId="2919F311">
      <w:pPr>
        <w:spacing w:after="0" w:afterAutospacing="off"/>
      </w:pPr>
      <w:r w:rsidRPr="1267E8E5" w:rsidR="6030B64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🔤 Translittération </w:t>
      </w:r>
    </w:p>
    <w:p xmlns:wp14="http://schemas.microsoft.com/office/word/2010/wordml" w:rsidP="1267E8E5" wp14:paraId="20F7C68E" wp14:textId="3B814C5D">
      <w:pPr>
        <w:pStyle w:val="Normal"/>
        <w:spacing w:after="0" w:afterAutospacing="off"/>
      </w:pPr>
      <w:r w:rsidRPr="1267E8E5" w:rsidR="2A7BE0A1">
        <w:rPr>
          <w:rFonts w:ascii="Aptos" w:hAnsi="Aptos" w:eastAsia="Aptos" w:cs="Aptos"/>
          <w:noProof w:val="0"/>
          <w:sz w:val="24"/>
          <w:szCs w:val="24"/>
          <w:lang w:val="fr-FR"/>
        </w:rPr>
        <w:t>māmekam yād kareṅge tab hī pāvan baneṅge.</w:t>
      </w:r>
    </w:p>
    <w:p xmlns:wp14="http://schemas.microsoft.com/office/word/2010/wordml" w:rsidP="1267E8E5" wp14:paraId="0D44A4F2" wp14:textId="64BFC1CE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1267E8E5" wp14:paraId="4CB912F5" wp14:textId="440353ED">
      <w:pPr>
        <w:spacing w:after="0" w:afterAutospacing="off"/>
      </w:pPr>
      <w:r w:rsidRPr="1267E8E5" w:rsidR="6030B64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1267E8E5" wp14:paraId="6BD066DC" wp14:textId="0FDC6380">
      <w:pPr>
        <w:spacing w:after="0" w:afterAutospacing="off"/>
      </w:pPr>
      <w:r w:rsidRPr="1267E8E5" w:rsidR="36123AF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Ce n’est qu’en se souvenant de Moi seul que l’on deviendra pur.</w:t>
      </w:r>
    </w:p>
    <w:p xmlns:wp14="http://schemas.microsoft.com/office/word/2010/wordml" w:rsidP="1267E8E5" wp14:paraId="5022495A" wp14:textId="09CB03D2">
      <w:pPr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1267E8E5" wp14:paraId="2CF50B0A" wp14:textId="2C609CED">
      <w:pPr>
        <w:spacing w:after="0" w:afterAutospacing="off"/>
      </w:pPr>
      <w:r w:rsidRPr="1267E8E5" w:rsidR="36123AF0">
        <w:rPr>
          <w:rFonts w:ascii="Aptos" w:hAnsi="Aptos" w:eastAsia="Aptos" w:cs="Aptos"/>
          <w:noProof w:val="0"/>
          <w:sz w:val="24"/>
          <w:szCs w:val="24"/>
          <w:lang w:val="fr-FR"/>
        </w:rPr>
        <w:t>Selon le contexte, on peut aussi traduire :</w:t>
      </w:r>
    </w:p>
    <w:p xmlns:wp14="http://schemas.microsoft.com/office/word/2010/wordml" w:rsidP="1267E8E5" wp14:paraId="4F128DC4" wp14:textId="78776E30">
      <w:pPr>
        <w:spacing w:after="0" w:afterAutospacing="off"/>
      </w:pPr>
      <w:r w:rsidRPr="1267E8E5" w:rsidR="36123AF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Ce n’est que lorsque vous vous souviendrez de Moi seul que vous deviendrez purs.</w:t>
      </w:r>
    </w:p>
    <w:p xmlns:wp14="http://schemas.microsoft.com/office/word/2010/wordml" w:rsidP="1267E8E5" wp14:paraId="276E40F5" wp14:textId="7E9B33C5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267E8E5" wp14:paraId="5590EAA0" wp14:textId="5D3ED41B">
      <w:pPr>
        <w:pStyle w:val="Heading2"/>
        <w:keepNext w:val="1"/>
        <w:keepLines w:val="1"/>
        <w:spacing w:before="160" w:after="80"/>
      </w:pPr>
      <w:r w:rsidRPr="1267E8E5" w:rsidR="6030B64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1267E8E5" wp14:paraId="2D6FDE00" wp14:textId="60D20375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67E8E5" w:rsidR="33ADE7F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मामेकम् — māmekam</w:t>
      </w:r>
      <w:r w:rsidRPr="1267E8E5" w:rsidR="33ADE7F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Moi seul, Moi exclusivement</w:t>
      </w:r>
      <w:r>
        <w:br/>
      </w:r>
      <w:r w:rsidRPr="1267E8E5" w:rsidR="33ADE7F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Expression sanskrite formée de </w:t>
      </w:r>
      <w:r w:rsidRPr="1267E8E5" w:rsidR="33ADE7F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माम् — mām</w:t>
      </w:r>
      <w:r w:rsidRPr="1267E8E5" w:rsidR="33ADE7F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« moi », et </w:t>
      </w:r>
      <w:r w:rsidRPr="1267E8E5" w:rsidR="33ADE7F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एकम् — ekam</w:t>
      </w:r>
      <w:r w:rsidRPr="1267E8E5" w:rsidR="33ADE7FC">
        <w:rPr>
          <w:rFonts w:ascii="Aptos" w:hAnsi="Aptos" w:eastAsia="Aptos" w:cs="Aptos"/>
          <w:noProof w:val="0"/>
          <w:sz w:val="24"/>
          <w:szCs w:val="24"/>
          <w:lang w:val="fr-FR"/>
        </w:rPr>
        <w:t>, « un, seul ».</w:t>
      </w:r>
    </w:p>
    <w:p xmlns:wp14="http://schemas.microsoft.com/office/word/2010/wordml" w:rsidP="1267E8E5" wp14:paraId="6F69E9B6" wp14:textId="2B3CD51D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67E8E5" w:rsidR="33ADE7F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करना — yād karnā</w:t>
      </w:r>
      <w:r w:rsidRPr="1267E8E5" w:rsidR="33ADE7F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se souvenir de, garder en mémoire</w:t>
      </w:r>
    </w:p>
    <w:p xmlns:wp14="http://schemas.microsoft.com/office/word/2010/wordml" w:rsidP="1267E8E5" wp14:paraId="59D45ABB" wp14:textId="7017BD1B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67E8E5" w:rsidR="33ADE7F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करेंगे — kareṅge</w:t>
      </w:r>
      <w:r w:rsidRPr="1267E8E5" w:rsidR="33ADE7F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nous ferons / vous ferez / ils feront</w:t>
      </w:r>
      <w:r>
        <w:br/>
      </w:r>
      <w:r w:rsidRPr="1267E8E5" w:rsidR="33ADE7FC">
        <w:rPr>
          <w:rFonts w:ascii="Aptos" w:hAnsi="Aptos" w:eastAsia="Aptos" w:cs="Aptos"/>
          <w:noProof w:val="0"/>
          <w:sz w:val="24"/>
          <w:szCs w:val="24"/>
          <w:lang w:val="fr-FR"/>
        </w:rPr>
        <w:t>Ici : « nous nous souviendrons » ou « vous vous souviendrez ».</w:t>
      </w:r>
    </w:p>
    <w:p xmlns:wp14="http://schemas.microsoft.com/office/word/2010/wordml" w:rsidP="1267E8E5" wp14:paraId="0CA26E31" wp14:textId="787CD3CD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67E8E5" w:rsidR="33ADE7F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तब — tab</w:t>
      </w:r>
      <w:r w:rsidRPr="1267E8E5" w:rsidR="33ADE7F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alors, à ce moment-là, lorsque</w:t>
      </w:r>
    </w:p>
    <w:p xmlns:wp14="http://schemas.microsoft.com/office/word/2010/wordml" w:rsidP="1267E8E5" wp14:paraId="4C64A6F9" wp14:textId="36313234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67E8E5" w:rsidR="33ADE7F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ही — hī</w:t>
      </w:r>
      <w:r w:rsidRPr="1267E8E5" w:rsidR="33ADE7F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seulement, précisément</w:t>
      </w:r>
      <w:r>
        <w:br/>
      </w:r>
      <w:r w:rsidRPr="1267E8E5" w:rsidR="33ADE7F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Il renforce la condition : </w:t>
      </w:r>
      <w:r w:rsidRPr="1267E8E5" w:rsidR="33ADE7F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seulement alors »</w:t>
      </w:r>
      <w:r w:rsidRPr="1267E8E5" w:rsidR="33ADE7FC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1267E8E5" wp14:paraId="5818B618" wp14:textId="2173FBA7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67E8E5" w:rsidR="33ADE7F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पावन — pāvan</w:t>
      </w:r>
      <w:r w:rsidRPr="1267E8E5" w:rsidR="33ADE7F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pur, sanctifié</w:t>
      </w:r>
    </w:p>
    <w:p xmlns:wp14="http://schemas.microsoft.com/office/word/2010/wordml" w:rsidP="1267E8E5" wp14:paraId="226839BD" wp14:textId="7A0AE412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67E8E5" w:rsidR="33ADE7F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बनना — bannā</w:t>
      </w:r>
      <w:r w:rsidRPr="1267E8E5" w:rsidR="33ADE7F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devenir</w:t>
      </w:r>
    </w:p>
    <w:p xmlns:wp14="http://schemas.microsoft.com/office/word/2010/wordml" w:rsidP="1267E8E5" wp14:paraId="01BDF726" wp14:textId="376E95CF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67E8E5" w:rsidR="33ADE7F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बनेंगे — baneṅge</w:t>
      </w:r>
      <w:r w:rsidRPr="1267E8E5" w:rsidR="33ADE7F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nous deviendrons / vous deviendrez / ils deviendront</w:t>
      </w:r>
    </w:p>
    <w:p xmlns:wp14="http://schemas.microsoft.com/office/word/2010/wordml" w:rsidP="1267E8E5" wp14:paraId="333AD695" wp14:textId="7D6962F1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1267E8E5" wp14:paraId="6EFCD77B" wp14:textId="03B93C1F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267E8E5" w:rsidR="6030B64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1267E8E5" wp14:paraId="22878803" wp14:textId="3A3DF7B7">
      <w:pPr>
        <w:pStyle w:val="Heading3"/>
      </w:pPr>
      <w:r w:rsidRPr="1267E8E5" w:rsidR="750D4D71">
        <w:rPr>
          <w:noProof w:val="0"/>
          <w:lang w:val="fr-FR"/>
        </w:rPr>
        <w:t>1. याद करना — yād karnā</w:t>
      </w:r>
    </w:p>
    <w:p xmlns:wp14="http://schemas.microsoft.com/office/word/2010/wordml" w:rsidP="1267E8E5" wp14:paraId="65334702" wp14:textId="30CED646">
      <w:pPr>
        <w:spacing w:before="240" w:beforeAutospacing="off" w:after="240" w:afterAutospacing="off"/>
      </w:pPr>
      <w:r w:rsidRPr="1267E8E5" w:rsidR="750D4D7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En hindi, </w:t>
      </w:r>
      <w:r w:rsidRPr="1267E8E5" w:rsidR="750D4D7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— yād</w:t>
      </w:r>
      <w:r w:rsidRPr="1267E8E5" w:rsidR="750D4D7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un nom signifiant « souvenir » ou « mémoire ». Avec </w:t>
      </w:r>
      <w:r w:rsidRPr="1267E8E5" w:rsidR="750D4D7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करना — karnā</w:t>
      </w:r>
      <w:r w:rsidRPr="1267E8E5" w:rsidR="750D4D71">
        <w:rPr>
          <w:rFonts w:ascii="Aptos" w:hAnsi="Aptos" w:eastAsia="Aptos" w:cs="Aptos"/>
          <w:noProof w:val="0"/>
          <w:sz w:val="24"/>
          <w:szCs w:val="24"/>
          <w:lang w:val="fr-FR"/>
        </w:rPr>
        <w:t>, il forme l’expression :</w:t>
      </w:r>
    </w:p>
    <w:p xmlns:wp14="http://schemas.microsoft.com/office/word/2010/wordml" w:rsidP="1267E8E5" wp14:paraId="1EBE8C57" wp14:textId="047D6914">
      <w:pPr>
        <w:spacing w:before="240" w:beforeAutospacing="off" w:after="240" w:afterAutospacing="off"/>
      </w:pPr>
      <w:r w:rsidRPr="1267E8E5" w:rsidR="750D4D7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करना — yād karnā</w:t>
      </w:r>
      <w:r>
        <w:br/>
      </w:r>
      <w:r w:rsidRPr="1267E8E5" w:rsidR="750D4D71">
        <w:rPr>
          <w:rFonts w:ascii="Aptos" w:hAnsi="Aptos" w:eastAsia="Aptos" w:cs="Aptos"/>
          <w:noProof w:val="0"/>
          <w:sz w:val="24"/>
          <w:szCs w:val="24"/>
          <w:lang w:val="fr-FR"/>
        </w:rPr>
        <w:t>« se souvenir de », « penser à »</w:t>
      </w:r>
    </w:p>
    <w:p xmlns:wp14="http://schemas.microsoft.com/office/word/2010/wordml" w:rsidP="1267E8E5" wp14:paraId="657793F9" wp14:textId="0A74BD84">
      <w:pPr>
        <w:spacing w:before="240" w:beforeAutospacing="off" w:after="240" w:afterAutospacing="off"/>
      </w:pPr>
      <w:r w:rsidRPr="1267E8E5" w:rsidR="750D4D71">
        <w:rPr>
          <w:rFonts w:ascii="Aptos" w:hAnsi="Aptos" w:eastAsia="Aptos" w:cs="Aptos"/>
          <w:noProof w:val="0"/>
          <w:sz w:val="24"/>
          <w:szCs w:val="24"/>
          <w:lang w:val="fr-FR"/>
        </w:rPr>
        <w:t>Ainsi :</w:t>
      </w:r>
    </w:p>
    <w:p xmlns:wp14="http://schemas.microsoft.com/office/word/2010/wordml" w:rsidP="1267E8E5" wp14:paraId="2D161B05" wp14:textId="7AE3420A">
      <w:pPr>
        <w:spacing w:before="240" w:beforeAutospacing="off" w:after="240" w:afterAutospacing="off"/>
      </w:pPr>
      <w:r w:rsidRPr="1267E8E5" w:rsidR="750D4D7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मामेकम् याद करेंगे</w:t>
      </w:r>
      <w:r>
        <w:br/>
      </w:r>
      <w:r w:rsidRPr="1267E8E5" w:rsidR="750D4D71">
        <w:rPr>
          <w:rFonts w:ascii="Aptos" w:hAnsi="Aptos" w:eastAsia="Aptos" w:cs="Aptos"/>
          <w:noProof w:val="0"/>
          <w:sz w:val="24"/>
          <w:szCs w:val="24"/>
          <w:lang w:val="fr-FR"/>
        </w:rPr>
        <w:t>signifie littéralement :</w:t>
      </w:r>
      <w:r>
        <w:br/>
      </w:r>
      <w:r w:rsidRPr="1267E8E5" w:rsidR="750D4D71">
        <w:rPr>
          <w:rFonts w:ascii="Aptos" w:hAnsi="Aptos" w:eastAsia="Aptos" w:cs="Aptos"/>
          <w:noProof w:val="0"/>
          <w:sz w:val="24"/>
          <w:szCs w:val="24"/>
          <w:lang w:val="fr-FR"/>
        </w:rPr>
        <w:t>« Nous ferons le souvenir de Moi seul. »</w:t>
      </w:r>
    </w:p>
    <w:p xmlns:wp14="http://schemas.microsoft.com/office/word/2010/wordml" w:rsidP="1267E8E5" wp14:paraId="7098EBD5" wp14:textId="17FD1DC2">
      <w:pPr>
        <w:pStyle w:val="Heading3"/>
      </w:pPr>
      <w:r w:rsidRPr="1267E8E5" w:rsidR="750D4D71">
        <w:rPr>
          <w:noProof w:val="0"/>
          <w:lang w:val="fr-FR"/>
        </w:rPr>
        <w:t>2. La construction corrélative तब ही — tab hī</w:t>
      </w:r>
    </w:p>
    <w:p xmlns:wp14="http://schemas.microsoft.com/office/word/2010/wordml" w:rsidP="1267E8E5" wp14:paraId="58BF157C" wp14:textId="4DF0D930">
      <w:pPr>
        <w:spacing w:before="240" w:beforeAutospacing="off" w:after="240" w:afterAutospacing="off"/>
      </w:pPr>
      <w:r w:rsidRPr="1267E8E5" w:rsidR="750D4D7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तब — tab</w:t>
      </w:r>
      <w:r w:rsidRPr="1267E8E5" w:rsidR="750D4D7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signifie « alors », et </w:t>
      </w:r>
      <w:r w:rsidRPr="1267E8E5" w:rsidR="750D4D7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ही — hī</w:t>
      </w:r>
      <w:r w:rsidRPr="1267E8E5" w:rsidR="750D4D7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ajoute une idée d’exclusivité :</w:t>
      </w:r>
    </w:p>
    <w:p xmlns:wp14="http://schemas.microsoft.com/office/word/2010/wordml" w:rsidP="1267E8E5" wp14:paraId="4F9D4F89" wp14:textId="3C59090C">
      <w:pPr>
        <w:spacing w:before="240" w:beforeAutospacing="off" w:after="240" w:afterAutospacing="off"/>
      </w:pPr>
      <w:r w:rsidRPr="1267E8E5" w:rsidR="750D4D7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तब ही — tab hī</w:t>
      </w:r>
      <w:r>
        <w:br/>
      </w:r>
      <w:r w:rsidRPr="1267E8E5" w:rsidR="750D4D71">
        <w:rPr>
          <w:rFonts w:ascii="Aptos" w:hAnsi="Aptos" w:eastAsia="Aptos" w:cs="Aptos"/>
          <w:noProof w:val="0"/>
          <w:sz w:val="24"/>
          <w:szCs w:val="24"/>
          <w:lang w:val="fr-FR"/>
        </w:rPr>
        <w:t>« alors seulement », « ce n’est qu’alors que »</w:t>
      </w:r>
    </w:p>
    <w:p xmlns:wp14="http://schemas.microsoft.com/office/word/2010/wordml" w:rsidP="1267E8E5" wp14:paraId="6F8529D8" wp14:textId="226575B3">
      <w:pPr>
        <w:spacing w:before="240" w:beforeAutospacing="off" w:after="240" w:afterAutospacing="off"/>
      </w:pPr>
      <w:r w:rsidRPr="1267E8E5" w:rsidR="750D4D71">
        <w:rPr>
          <w:rFonts w:ascii="Aptos" w:hAnsi="Aptos" w:eastAsia="Aptos" w:cs="Aptos"/>
          <w:noProof w:val="0"/>
          <w:sz w:val="24"/>
          <w:szCs w:val="24"/>
          <w:lang w:val="fr-FR"/>
        </w:rPr>
        <w:t>La phrase exprime donc une condition indispensable :</w:t>
      </w:r>
    </w:p>
    <w:p xmlns:wp14="http://schemas.microsoft.com/office/word/2010/wordml" w:rsidP="1267E8E5" wp14:paraId="525DC206" wp14:textId="51BE4C0F">
      <w:pPr>
        <w:spacing w:before="240" w:beforeAutospacing="off" w:after="240" w:afterAutospacing="off"/>
      </w:pPr>
      <w:r w:rsidRPr="1267E8E5" w:rsidR="750D4D7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मामेकम् याद करेंगे → तब ही पावन बनेंगे</w:t>
      </w:r>
      <w:r>
        <w:br/>
      </w:r>
      <w:r w:rsidRPr="1267E8E5" w:rsidR="750D4D71">
        <w:rPr>
          <w:rFonts w:ascii="Aptos" w:hAnsi="Aptos" w:eastAsia="Aptos" w:cs="Aptos"/>
          <w:noProof w:val="0"/>
          <w:sz w:val="24"/>
          <w:szCs w:val="24"/>
          <w:lang w:val="fr-FR"/>
        </w:rPr>
        <w:t>« Si l’on se souvient de Moi seul, alors seulement deviendra-t-on pur. »</w:t>
      </w:r>
    </w:p>
    <w:p xmlns:wp14="http://schemas.microsoft.com/office/word/2010/wordml" w:rsidP="1267E8E5" wp14:paraId="36FAEEAE" wp14:textId="01B360DD">
      <w:pPr>
        <w:pStyle w:val="Heading3"/>
      </w:pPr>
      <w:r w:rsidRPr="1267E8E5" w:rsidR="750D4D71">
        <w:rPr>
          <w:noProof w:val="0"/>
          <w:lang w:val="fr-FR"/>
        </w:rPr>
        <w:t>3. Le futur en -एंगे — -eṅge</w:t>
      </w:r>
    </w:p>
    <w:p xmlns:wp14="http://schemas.microsoft.com/office/word/2010/wordml" w:rsidP="1267E8E5" wp14:paraId="51F48659" wp14:textId="3787E025">
      <w:pPr>
        <w:spacing w:before="240" w:beforeAutospacing="off" w:after="240" w:afterAutospacing="off"/>
      </w:pPr>
      <w:r w:rsidRPr="1267E8E5" w:rsidR="750D4D71">
        <w:rPr>
          <w:rFonts w:ascii="Aptos" w:hAnsi="Aptos" w:eastAsia="Aptos" w:cs="Aptos"/>
          <w:noProof w:val="0"/>
          <w:sz w:val="24"/>
          <w:szCs w:val="24"/>
          <w:lang w:val="fr-FR"/>
        </w:rPr>
        <w:t>Les deux verbes sont au futur masculin pluriel ou honorifique :</w:t>
      </w:r>
    </w:p>
    <w:p xmlns:wp14="http://schemas.microsoft.com/office/word/2010/wordml" w:rsidP="1267E8E5" wp14:paraId="23E19C73" wp14:textId="6F184A7D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67E8E5" w:rsidR="750D4D7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करेंगे — kareṅge</w:t>
      </w:r>
      <w:r w:rsidRPr="1267E8E5" w:rsidR="750D4D7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feront</w:t>
      </w:r>
    </w:p>
    <w:p xmlns:wp14="http://schemas.microsoft.com/office/word/2010/wordml" w:rsidP="1267E8E5" wp14:paraId="36E17FF8" wp14:textId="1C7E3806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67E8E5" w:rsidR="750D4D7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बनेंगे — baneṅge</w:t>
      </w:r>
      <w:r w:rsidRPr="1267E8E5" w:rsidR="750D4D7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deviendront</w:t>
      </w:r>
    </w:p>
    <w:p xmlns:wp14="http://schemas.microsoft.com/office/word/2010/wordml" w:rsidP="1267E8E5" wp14:paraId="3FA51DD0" wp14:textId="53FEDD08">
      <w:pPr>
        <w:spacing w:before="240" w:beforeAutospacing="off" w:after="240" w:afterAutospacing="off"/>
      </w:pPr>
      <w:r w:rsidRPr="1267E8E5" w:rsidR="750D4D7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sujet n’est pas exprimé. Selon le contexte, il peut désigner </w:t>
      </w:r>
      <w:r w:rsidRPr="1267E8E5" w:rsidR="750D4D7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हम — ham</w:t>
      </w:r>
      <w:r w:rsidRPr="1267E8E5" w:rsidR="750D4D7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« nous », ou </w:t>
      </w:r>
      <w:r w:rsidRPr="1267E8E5" w:rsidR="750D4D7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तुम — tum</w:t>
      </w:r>
      <w:r w:rsidRPr="1267E8E5" w:rsidR="750D4D71">
        <w:rPr>
          <w:rFonts w:ascii="Aptos" w:hAnsi="Aptos" w:eastAsia="Aptos" w:cs="Aptos"/>
          <w:noProof w:val="0"/>
          <w:sz w:val="24"/>
          <w:szCs w:val="24"/>
          <w:lang w:val="fr-FR"/>
        </w:rPr>
        <w:t>, « vous ».</w:t>
      </w:r>
    </w:p>
    <w:p xmlns:wp14="http://schemas.microsoft.com/office/word/2010/wordml" w:rsidP="1267E8E5" wp14:paraId="6EDACD8C" wp14:textId="2416BE07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1267E8E5" wp14:paraId="6572FCF0" wp14:textId="55115AF4">
      <w:pPr>
        <w:pStyle w:val="Heading2"/>
      </w:pPr>
      <w:r w:rsidRPr="1267E8E5" w:rsidR="750D4D71">
        <w:rPr>
          <w:noProof w:val="0"/>
          <w:lang w:val="fr-FR"/>
        </w:rPr>
        <w:t>🌟 Sens dans le contexte BK</w:t>
      </w:r>
    </w:p>
    <w:p xmlns:wp14="http://schemas.microsoft.com/office/word/2010/wordml" w:rsidP="1267E8E5" wp14:paraId="2F5F62F9" wp14:textId="41F5E354">
      <w:pPr>
        <w:spacing w:before="240" w:beforeAutospacing="off" w:after="240" w:afterAutospacing="off"/>
      </w:pPr>
      <w:r w:rsidRPr="1267E8E5" w:rsidR="750D4D7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मामेकम् — māmekam</w:t>
      </w:r>
      <w:r w:rsidRPr="1267E8E5" w:rsidR="750D4D7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signifie « Moi seul ». Dans le langage du murli, cela désigne le fait de détourner le </w:t>
      </w:r>
      <w:r w:rsidRPr="1267E8E5" w:rsidR="750D4D7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बुद्धियोग — buddhiyoga</w:t>
      </w:r>
      <w:r w:rsidRPr="1267E8E5" w:rsidR="750D4D71">
        <w:rPr>
          <w:rFonts w:ascii="Aptos" w:hAnsi="Aptos" w:eastAsia="Aptos" w:cs="Aptos"/>
          <w:noProof w:val="0"/>
          <w:sz w:val="24"/>
          <w:szCs w:val="24"/>
          <w:lang w:val="fr-FR"/>
        </w:rPr>
        <w:t>, le lien de l’intellect, de toutes les autres attaches pour se souvenir uniquement de Shiv Baba.</w:t>
      </w:r>
    </w:p>
    <w:p xmlns:wp14="http://schemas.microsoft.com/office/word/2010/wordml" w:rsidP="1267E8E5" wp14:paraId="5EAF4CB2" wp14:textId="1311FC21">
      <w:pPr>
        <w:spacing w:before="240" w:beforeAutospacing="off" w:after="240" w:afterAutospacing="off"/>
      </w:pPr>
      <w:r w:rsidRPr="1267E8E5" w:rsidR="750D4D71">
        <w:rPr>
          <w:rFonts w:ascii="Aptos" w:hAnsi="Aptos" w:eastAsia="Aptos" w:cs="Aptos"/>
          <w:noProof w:val="0"/>
          <w:sz w:val="24"/>
          <w:szCs w:val="24"/>
          <w:lang w:val="fr-FR"/>
        </w:rPr>
        <w:t>La phrase affirme que la purification ne vient pas seulement d’une conduite extérieure, mais du pouvoir du souvenir exclusif du Père :</w:t>
      </w:r>
    </w:p>
    <w:p xmlns:wp14="http://schemas.microsoft.com/office/word/2010/wordml" w:rsidP="1267E8E5" wp14:paraId="43F47667" wp14:textId="43AFD159">
      <w:pPr>
        <w:spacing w:before="240" w:beforeAutospacing="off" w:after="240" w:afterAutospacing="off"/>
      </w:pPr>
      <w:r w:rsidRPr="1267E8E5" w:rsidR="750D4D7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से पावन बनना — yād se pāvan bannā</w:t>
      </w:r>
    </w:p>
    <w:p xmlns:wp14="http://schemas.microsoft.com/office/word/2010/wordml" w:rsidP="1267E8E5" wp14:paraId="3D968D69" wp14:textId="4B4CC478">
      <w:pPr>
        <w:spacing w:before="240" w:beforeAutospacing="off" w:after="240" w:afterAutospacing="off"/>
      </w:pPr>
      <w:r w:rsidRPr="1267E8E5" w:rsidR="750D4D71">
        <w:rPr>
          <w:rFonts w:ascii="Aptos" w:hAnsi="Aptos" w:eastAsia="Aptos" w:cs="Aptos"/>
          <w:noProof w:val="0"/>
          <w:sz w:val="24"/>
          <w:szCs w:val="24"/>
          <w:lang w:val="fr-FR"/>
        </w:rPr>
        <w:t>« devenir pur par le souvenir ».</w:t>
      </w:r>
    </w:p>
    <w:p xmlns:wp14="http://schemas.microsoft.com/office/word/2010/wordml" w:rsidP="1267E8E5" wp14:paraId="023C309C" wp14:textId="6D2D0750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267E8E5" wp14:paraId="0062CCCA" wp14:textId="79C91541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267E8E5" wp14:paraId="7BDEEBD0" wp14:textId="030527EA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267E8E5" w:rsidR="1698451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ChatGPT, copié et validé par mes soins)</w:t>
      </w:r>
    </w:p>
    <w:p xmlns:wp14="http://schemas.microsoft.com/office/word/2010/wordml" w:rsidP="1267E8E5" wp14:paraId="3BFEFB25" wp14:textId="18E55BE6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3">
    <w:nsid w:val="675997b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728ff36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7e1324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38D9F41"/>
    <w:rsid w:val="1267E8E5"/>
    <w:rsid w:val="1698451A"/>
    <w:rsid w:val="2A7BE0A1"/>
    <w:rsid w:val="33ADE7FC"/>
    <w:rsid w:val="36123AF0"/>
    <w:rsid w:val="46AAB552"/>
    <w:rsid w:val="5CA0F96D"/>
    <w:rsid w:val="6030B648"/>
    <w:rsid w:val="6BFF4CC6"/>
    <w:rsid w:val="7368F40E"/>
    <w:rsid w:val="738D9F41"/>
    <w:rsid w:val="750D4D71"/>
    <w:rsid w:val="76085C50"/>
    <w:rsid w:val="79CB3A2D"/>
    <w:rsid w:val="7EFFE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462102"/>
  <w15:chartTrackingRefBased/>
  <w15:docId w15:val="{F7F78728-63EA-4B8B-8B95-DD32079FEE7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1267E8E5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1267E8E5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1267E8E5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1267E8E5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60e04f12529d4c25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2026-07-15T19:04:20.5107657Z</dcterms:created>
  <dcterms:modified xsi:type="dcterms:W3CDTF">2026-07-15T19:13:22.5448174Z</dcterms:modified>
  <dc:creator>Jacques VUILLAUME</dc:creator>
  <lastModifiedBy>Jacques VUILLAUME</lastModifiedBy>
</coreProperties>
</file>