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F032BE6" wp14:paraId="6E3610AE" wp14:textId="7BBA703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F032BE6" w:rsidR="2B0963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23 juillet 2026</w:t>
      </w:r>
    </w:p>
    <w:p xmlns:wp14="http://schemas.microsoft.com/office/word/2010/wordml" w:rsidP="6F032BE6" wp14:paraId="198CD31F" wp14:textId="4E5AFC1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032BE6" wp14:paraId="7665453B" wp14:textId="12E3520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F032BE6" w:rsidR="2B0963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23 juillet 2026</w:t>
      </w:r>
    </w:p>
    <w:p xmlns:wp14="http://schemas.microsoft.com/office/word/2010/wordml" w:rsidP="6F032BE6" wp14:paraId="0FF88263" wp14:textId="63DF83E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032BE6" wp14:paraId="6B2D7B6A" wp14:textId="011C43F5">
      <w:pPr>
        <w:spacing w:after="0" w:afterAutospacing="off"/>
      </w:pPr>
      <w:r w:rsidRPr="6F032BE6" w:rsidR="2B09632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F032BE6" wp14:paraId="014D447E" wp14:textId="0DDAF564">
      <w:pPr>
        <w:pStyle w:val="Normal"/>
        <w:spacing w:after="0" w:afterAutospacing="off"/>
      </w:pP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>अभी तुम समझते हो आत्मा ही सब कुछ करती है।</w:t>
      </w:r>
    </w:p>
    <w:p xmlns:wp14="http://schemas.microsoft.com/office/word/2010/wordml" w:rsidP="6F032BE6" wp14:paraId="578E35DA" wp14:textId="699F555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F032BE6" wp14:paraId="7B8B3863" wp14:textId="5C3426E2">
      <w:pPr>
        <w:spacing w:after="0" w:afterAutospacing="off"/>
      </w:pPr>
      <w:r w:rsidRPr="6F032BE6" w:rsidR="2B09632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6F032BE6" wp14:paraId="1819EB98" wp14:textId="506F12CD">
      <w:pPr>
        <w:pStyle w:val="Normal"/>
        <w:spacing w:after="0" w:afterAutospacing="off"/>
      </w:pP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>Abhī tum samajhte ho, ātmā hī sab kuch kartī hai.</w:t>
      </w:r>
    </w:p>
    <w:p xmlns:wp14="http://schemas.microsoft.com/office/word/2010/wordml" w:rsidP="6F032BE6" wp14:paraId="29C69B19" wp14:textId="1B14E33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F032BE6" wp14:paraId="5C7913B1" wp14:textId="1FF839D0">
      <w:pPr>
        <w:spacing w:after="0" w:afterAutospacing="off"/>
      </w:pPr>
      <w:r w:rsidRPr="6F032BE6" w:rsidR="2B09632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F032BE6" wp14:paraId="4E26BC7F" wp14:textId="02ABF1E2">
      <w:pPr>
        <w:spacing w:after="0" w:afterAutospacing="off"/>
      </w:pP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Maintenant, vous comprenez que c’est l’âme qui fait toute chose.</w:t>
      </w:r>
    </w:p>
    <w:p xmlns:wp14="http://schemas.microsoft.com/office/word/2010/wordml" w:rsidP="6F032BE6" wp14:paraId="2B06FCB0" wp14:textId="26229B8F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F032BE6" wp14:paraId="6985CF94" wp14:textId="1B9D84A7">
      <w:pPr>
        <w:spacing w:after="0" w:afterAutospacing="off"/>
      </w:pP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>Ou plus naturellement :</w:t>
      </w:r>
    </w:p>
    <w:p xmlns:wp14="http://schemas.microsoft.com/office/word/2010/wordml" w:rsidP="6F032BE6" wp14:paraId="4508FA9D" wp14:textId="61C68556">
      <w:pPr>
        <w:spacing w:after="0" w:afterAutospacing="off"/>
      </w:pP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Maintenant, vous comprenez que c’est l’âme qui accomplit toutes les actions.</w:t>
      </w:r>
    </w:p>
    <w:p xmlns:wp14="http://schemas.microsoft.com/office/word/2010/wordml" w:rsidP="6F032BE6" wp14:paraId="67161E05" wp14:textId="4DF27AC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032BE6" wp14:paraId="7040451A" wp14:textId="12A6581E">
      <w:pPr>
        <w:pStyle w:val="Heading2"/>
        <w:keepNext w:val="1"/>
        <w:keepLines w:val="1"/>
        <w:spacing w:before="160" w:after="80"/>
      </w:pPr>
      <w:r w:rsidRPr="6F032BE6" w:rsidR="2B0963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F032BE6" wp14:paraId="124F6788" wp14:textId="275B247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— abhī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maintenant </w:t>
      </w:r>
    </w:p>
    <w:p xmlns:wp14="http://schemas.microsoft.com/office/word/2010/wordml" w:rsidP="6F032BE6" wp14:paraId="6AC1E4EA" wp14:textId="7AB21E5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— tum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/ tu </w:t>
      </w:r>
    </w:p>
    <w:p xmlns:wp14="http://schemas.microsoft.com/office/word/2010/wordml" w:rsidP="6F032BE6" wp14:paraId="09259B3C" wp14:textId="00E7588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समझते हो — samajhte ho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comprenez </w:t>
      </w:r>
    </w:p>
    <w:p xmlns:wp14="http://schemas.microsoft.com/office/word/2010/wordml" w:rsidP="6F032BE6" wp14:paraId="192B5E09" wp14:textId="78AC452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l’âme </w:t>
      </w:r>
    </w:p>
    <w:p xmlns:wp14="http://schemas.microsoft.com/office/word/2010/wordml" w:rsidP="6F032BE6" wp14:paraId="1246FE45" wp14:textId="49514E4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précisément, bien, elle seule </w:t>
      </w:r>
    </w:p>
    <w:p xmlns:wp14="http://schemas.microsoft.com/office/word/2010/wordml" w:rsidP="6F032BE6" wp14:paraId="7C2F7F51" wp14:textId="60F0789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कुछ — sab kuch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tout, toute chose </w:t>
      </w:r>
    </w:p>
    <w:p xmlns:wp14="http://schemas.microsoft.com/office/word/2010/wordml" w:rsidP="6F032BE6" wp14:paraId="1C3222D1" wp14:textId="4616B78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करती है — kartī hai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fait, accomplit</w:t>
      </w:r>
    </w:p>
    <w:p xmlns:wp14="http://schemas.microsoft.com/office/word/2010/wordml" w:rsidP="6F032BE6" wp14:paraId="0AE1C5F7" wp14:textId="09F3DF7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F032BE6" wp14:paraId="40210A6E" wp14:textId="63AE08E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F032BE6" w:rsidR="2B0963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F032BE6" wp14:paraId="1E264DE5" wp14:textId="1432EA62">
      <w:pPr>
        <w:pStyle w:val="Heading3"/>
      </w:pPr>
      <w:r w:rsidRPr="6F032BE6" w:rsidR="2B096328">
        <w:rPr>
          <w:noProof w:val="0"/>
          <w:lang w:val="fr-FR"/>
        </w:rPr>
        <w:t>1. तुम समझते हो — tum samajhte ho</w:t>
      </w:r>
    </w:p>
    <w:p xmlns:wp14="http://schemas.microsoft.com/office/word/2010/wordml" w:rsidP="6F032BE6" wp14:paraId="3A5A3710" wp14:textId="0AD06B19">
      <w:pPr>
        <w:spacing w:before="240" w:beforeAutospacing="off" w:after="240" w:afterAutospacing="off"/>
      </w:pP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 — samajhnā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comprendre ».</w:t>
      </w:r>
    </w:p>
    <w:p xmlns:wp14="http://schemas.microsoft.com/office/word/2010/wordml" w:rsidP="6F032BE6" wp14:paraId="7C347E98" wp14:textId="297EA9AC">
      <w:pPr>
        <w:spacing w:before="240" w:beforeAutospacing="off" w:after="240" w:afterAutospacing="off"/>
      </w:pP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>, le présent prend ici la forme masculine plurielle ou respectueuse :</w:t>
      </w:r>
    </w:p>
    <w:p xmlns:wp14="http://schemas.microsoft.com/office/word/2010/wordml" w:rsidP="6F032BE6" wp14:paraId="3CB94C8D" wp14:textId="0BF6F042">
      <w:pPr>
        <w:spacing w:before="240" w:beforeAutospacing="off" w:after="240" w:afterAutospacing="off"/>
      </w:pP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समझते हो — tum samajhte ho</w:t>
      </w:r>
      <w:r>
        <w:br/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vous comprenez ».</w:t>
      </w:r>
    </w:p>
    <w:p xmlns:wp14="http://schemas.microsoft.com/office/word/2010/wordml" w:rsidP="6F032BE6" wp14:paraId="2478A995" wp14:textId="570BD7F1">
      <w:pPr>
        <w:pStyle w:val="Heading3"/>
      </w:pPr>
      <w:r w:rsidRPr="6F032BE6" w:rsidR="2B096328">
        <w:rPr>
          <w:noProof w:val="0"/>
          <w:lang w:val="fr-FR"/>
        </w:rPr>
        <w:t>2. La valeur emphatique de ही — hī</w:t>
      </w:r>
    </w:p>
    <w:p xmlns:wp14="http://schemas.microsoft.com/office/word/2010/wordml" w:rsidP="6F032BE6" wp14:paraId="38D34E71" wp14:textId="14E8D897">
      <w:pPr>
        <w:spacing w:before="240" w:beforeAutospacing="off" w:after="240" w:afterAutospacing="off"/>
      </w:pP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xmlns:wp14="http://schemas.microsoft.com/office/word/2010/wordml" w:rsidP="6F032BE6" wp14:paraId="3A99CCF5" wp14:textId="6FB27B47">
      <w:pPr>
        <w:spacing w:before="240" w:beforeAutospacing="off" w:after="240" w:afterAutospacing="off"/>
      </w:pP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ही — ātmā hī</w:t>
      </w:r>
    </w:p>
    <w:p xmlns:wp14="http://schemas.microsoft.com/office/word/2010/wordml" w:rsidP="6F032BE6" wp14:paraId="5340A904" wp14:textId="2E809706">
      <w:pPr>
        <w:spacing w:before="240" w:beforeAutospacing="off" w:after="240" w:afterAutospacing="off"/>
      </w:pP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sur 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6F032BE6" wp14:paraId="7B232E81" wp14:textId="46B54890">
      <w:pPr>
        <w:spacing w:before="240" w:beforeAutospacing="off" w:after="240" w:afterAutospacing="off"/>
      </w:pP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>« c’est bien l’âme qui… »</w:t>
      </w:r>
      <w:r>
        <w:br/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c’est l’âme elle-même qui… »</w:t>
      </w:r>
    </w:p>
    <w:p xmlns:wp14="http://schemas.microsoft.com/office/word/2010/wordml" w:rsidP="6F032BE6" wp14:paraId="73D9D440" wp14:textId="2C695CD1">
      <w:pPr>
        <w:spacing w:before="240" w:beforeAutospacing="off" w:after="240" w:afterAutospacing="off"/>
      </w:pP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>La phrase oppose implicitement l’âme au corps : ce n’est pas le corps qui est l’agent conscient, mais l’âme.</w:t>
      </w:r>
    </w:p>
    <w:p xmlns:wp14="http://schemas.microsoft.com/office/word/2010/wordml" w:rsidP="6F032BE6" wp14:paraId="58F4E66A" wp14:textId="0D924224">
      <w:pPr>
        <w:pStyle w:val="Heading3"/>
      </w:pPr>
      <w:r w:rsidRPr="6F032BE6" w:rsidR="2B096328">
        <w:rPr>
          <w:noProof w:val="0"/>
          <w:lang w:val="fr-FR"/>
        </w:rPr>
        <w:t>3. करती है — kartī hai au féminin</w:t>
      </w:r>
    </w:p>
    <w:p xmlns:wp14="http://schemas.microsoft.com/office/word/2010/wordml" w:rsidP="6F032BE6" wp14:paraId="42C18FFF" wp14:textId="1BB20DAC">
      <w:pPr>
        <w:spacing w:before="240" w:beforeAutospacing="off" w:after="240" w:afterAutospacing="off"/>
      </w:pP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grammaticalement féminin en hindi. Le verbe s’accorde donc au féminin :</w:t>
      </w:r>
    </w:p>
    <w:p xmlns:wp14="http://schemas.microsoft.com/office/word/2010/wordml" w:rsidP="6F032BE6" wp14:paraId="60DC56E5" wp14:textId="7D5D866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करती है — ātmā kartī hai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l’âme fait </w:t>
      </w:r>
    </w:p>
    <w:p xmlns:wp14="http://schemas.microsoft.com/office/word/2010/wordml" w:rsidP="6F032BE6" wp14:paraId="3CD613A1" wp14:textId="2008669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non 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करता है — ātmā kartā hai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F032BE6" wp14:paraId="2B7C96B2" wp14:textId="4D9906FA">
      <w:pPr>
        <w:pStyle w:val="Heading3"/>
      </w:pPr>
      <w:r w:rsidRPr="6F032BE6" w:rsidR="2B096328">
        <w:rPr>
          <w:noProof w:val="0"/>
          <w:lang w:val="fr-FR"/>
        </w:rPr>
        <w:t>4. सब कुछ — sab kuch</w:t>
      </w:r>
    </w:p>
    <w:p xmlns:wp14="http://schemas.microsoft.com/office/word/2010/wordml" w:rsidP="6F032BE6" wp14:paraId="699C5D2F" wp14:textId="04D72398">
      <w:pPr>
        <w:spacing w:before="240" w:beforeAutospacing="off" w:after="240" w:afterAutospacing="off"/>
      </w:pP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>Cette expression signifie littéralement :</w:t>
      </w:r>
    </w:p>
    <w:p xmlns:wp14="http://schemas.microsoft.com/office/word/2010/wordml" w:rsidP="6F032BE6" wp14:paraId="7A1C5E2A" wp14:textId="516F052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— sab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tout </w:t>
      </w:r>
    </w:p>
    <w:p xmlns:wp14="http://schemas.microsoft.com/office/word/2010/wordml" w:rsidP="6F032BE6" wp14:paraId="741931E5" wp14:textId="248585C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 — kuch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quelque chose </w:t>
      </w:r>
    </w:p>
    <w:p xmlns:wp14="http://schemas.microsoft.com/office/word/2010/wordml" w:rsidP="6F032BE6" wp14:paraId="68FFE48C" wp14:textId="4DEAB14F">
      <w:pPr>
        <w:spacing w:before="240" w:beforeAutospacing="off" w:after="240" w:afterAutospacing="off"/>
      </w:pP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Ensemble, 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कुछ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simplement 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tout »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toute chose »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F032BE6" wp14:paraId="6417749D" wp14:textId="0C6A9654">
      <w:pPr>
        <w:pStyle w:val="Heading2"/>
      </w:pPr>
      <w:r w:rsidRPr="6F032BE6" w:rsidR="2B096328">
        <w:rPr>
          <w:noProof w:val="0"/>
          <w:lang w:val="fr-FR"/>
        </w:rPr>
        <w:t>🌟 Sens dans le contexte BK</w:t>
      </w:r>
    </w:p>
    <w:p xmlns:wp14="http://schemas.microsoft.com/office/word/2010/wordml" w:rsidP="6F032BE6" wp14:paraId="0B0CFDD7" wp14:textId="1E673E83">
      <w:pPr>
        <w:spacing w:before="240" w:beforeAutospacing="off" w:after="240" w:afterAutospacing="off"/>
      </w:pP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>La phrase souligne la conscience d’âme : le corps est l’instrument, tandis que l’âme est l’être conscient qui comprend, décide, acquiert des connaissances et accomplit les actions.</w:t>
      </w:r>
    </w:p>
    <w:p xmlns:wp14="http://schemas.microsoft.com/office/word/2010/wordml" w:rsidP="6F032BE6" wp14:paraId="07048C0D" wp14:textId="189DC269">
      <w:pPr>
        <w:spacing w:before="240" w:beforeAutospacing="off" w:after="240" w:afterAutospacing="off"/>
      </w:pP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करती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que l’âme agit sans le corps, mais qu’elle est </w:t>
      </w:r>
      <w:r w:rsidRPr="6F032BE6" w:rsidR="2B0963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l’acteur véritable qui utilise les organes du corps</w:t>
      </w:r>
      <w:r w:rsidRPr="6F032BE6" w:rsidR="2B09632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F032BE6" wp14:paraId="48DF7F48" wp14:textId="2556020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032BE6" wp14:paraId="17EEE0B3" wp14:textId="1D84ECB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032BE6" w:rsidR="0B07F5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6F032BE6" w:rsidR="0B07F5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6F032BE6" w:rsidR="0B07F5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6F032BE6" w:rsidR="0B07F5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6F032BE6" w:rsidR="0B07F5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p xmlns:wp14="http://schemas.microsoft.com/office/word/2010/wordml" wp14:paraId="3BFEFB25" wp14:textId="73971E3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f0740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4bb3e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33756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7aed9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EE852E"/>
    <w:rsid w:val="01788D74"/>
    <w:rsid w:val="0B07F5FE"/>
    <w:rsid w:val="2B096328"/>
    <w:rsid w:val="2FDEAAC1"/>
    <w:rsid w:val="4E57BDB7"/>
    <w:rsid w:val="5CEE852E"/>
    <w:rsid w:val="67006FE6"/>
    <w:rsid w:val="6F032BE6"/>
    <w:rsid w:val="7002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58B0A"/>
  <w15:chartTrackingRefBased/>
  <w15:docId w15:val="{BEF76347-18ED-4082-94F2-B1F045FCBE7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F032BE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F032BE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F032BE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F032BE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0c9cdf3dd9c41b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2026-07-23T06:13:00.5915997Z</dcterms:created>
  <dcterms:modified xsi:type="dcterms:W3CDTF">2026-07-23T06:19:39.8964565Z</dcterms:modified>
  <dc:creator>Jacques VUILLAUME</dc:creator>
  <lastModifiedBy>Jacques VUILLAUME</lastModifiedBy>
</coreProperties>
</file>