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8BAA725" w:rsidP="22ADBE5F" w:rsidRDefault="68BAA725" w14:paraId="098986DD" w14:textId="3D87A2A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2ADBE5F" w:rsidR="68BAA7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août 2026</w:t>
      </w:r>
    </w:p>
    <w:p w:rsidR="22ADBE5F" w:rsidP="22ADBE5F" w:rsidRDefault="22ADBE5F" w14:paraId="46B77C13" w14:textId="4D0995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8BAA725" w:rsidP="22ADBE5F" w:rsidRDefault="68BAA725" w14:paraId="028C8D6D" w14:textId="02192A2D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2ADBE5F" w:rsidR="68BAA7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août 2026</w:t>
      </w:r>
    </w:p>
    <w:p w:rsidR="22ADBE5F" w:rsidP="22ADBE5F" w:rsidRDefault="22ADBE5F" w14:paraId="59360164" w14:textId="6580CB1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8BAA725" w:rsidP="22ADBE5F" w:rsidRDefault="68BAA725" w14:paraId="4800B23F" w14:textId="076F38FB">
      <w:pPr>
        <w:spacing w:after="0" w:afterAutospacing="off"/>
      </w:pPr>
      <w:r w:rsidRPr="22ADBE5F" w:rsidR="68BAA7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3A33A294" w:rsidP="22ADBE5F" w:rsidRDefault="3A33A294" w14:paraId="593B89E7" w14:textId="362FDB3D">
      <w:pPr>
        <w:pStyle w:val="Normal"/>
        <w:spacing w:after="0" w:afterAutospacing="off"/>
      </w:pPr>
      <w:r w:rsidRPr="22ADBE5F" w:rsidR="3A33A294">
        <w:rPr>
          <w:rFonts w:ascii="Aptos" w:hAnsi="Aptos" w:eastAsia="Aptos" w:cs="Aptos"/>
          <w:noProof w:val="0"/>
          <w:sz w:val="24"/>
          <w:szCs w:val="24"/>
          <w:lang w:val="fr-FR"/>
        </w:rPr>
        <w:t>याद से दशा अच्छी बैठती है।</w:t>
      </w:r>
    </w:p>
    <w:p w:rsidR="22ADBE5F" w:rsidP="22ADBE5F" w:rsidRDefault="22ADBE5F" w14:paraId="71D5E79D" w14:textId="6B69E70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8BAA725" w:rsidP="22ADBE5F" w:rsidRDefault="68BAA725" w14:paraId="0808DE2C" w14:textId="00677DE1">
      <w:pPr>
        <w:spacing w:after="0" w:afterAutospacing="off"/>
      </w:pPr>
      <w:r w:rsidRPr="22ADBE5F" w:rsidR="68BAA7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w:rsidR="69DBB1A1" w:rsidP="22ADBE5F" w:rsidRDefault="69DBB1A1" w14:paraId="6660B4CE" w14:textId="60FF270D">
      <w:pPr>
        <w:pStyle w:val="Normal"/>
        <w:spacing w:after="0" w:afterAutospacing="off"/>
      </w:pPr>
      <w:r w:rsidRPr="22ADBE5F" w:rsidR="69DBB1A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daśā acchī baiṭhtī hai.</w:t>
      </w:r>
    </w:p>
    <w:p w:rsidR="22ADBE5F" w:rsidP="22ADBE5F" w:rsidRDefault="22ADBE5F" w14:paraId="585E1632" w14:textId="1EB3A33F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w:rsidR="68BAA725" w:rsidP="22ADBE5F" w:rsidRDefault="68BAA725" w14:paraId="32EDF93C" w14:textId="38BC6ED4">
      <w:pPr>
        <w:spacing w:after="0" w:afterAutospacing="off"/>
      </w:pPr>
      <w:r w:rsidRPr="22ADBE5F" w:rsidR="68BAA7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3DF3AC19" w:rsidP="22ADBE5F" w:rsidRDefault="3DF3AC19" w14:paraId="6BE47EAC" w14:textId="4AC5BF2E">
      <w:pPr>
        <w:spacing w:after="0" w:afterAutospacing="off"/>
      </w:pPr>
      <w:r w:rsidRPr="22ADBE5F" w:rsidR="3DF3AC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Grâce au souvenir, notre destinée devient favorable.</w:t>
      </w:r>
    </w:p>
    <w:p w:rsidR="22ADBE5F" w:rsidP="22ADBE5F" w:rsidRDefault="22ADBE5F" w14:paraId="646E9933" w14:textId="09D1A33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DF3AC19" w:rsidP="22ADBE5F" w:rsidRDefault="3DF3AC19" w14:paraId="717A6942" w14:textId="693BD123">
      <w:pPr>
        <w:spacing w:after="0" w:afterAutospacing="off"/>
      </w:pPr>
      <w:r w:rsidRPr="22ADBE5F" w:rsidR="3DF3AC19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w:rsidR="3DF3AC19" w:rsidP="22ADBE5F" w:rsidRDefault="3DF3AC19" w14:paraId="496EB362" w14:textId="1B67C1AA">
      <w:pPr>
        <w:spacing w:after="0" w:afterAutospacing="off"/>
      </w:pPr>
      <w:r w:rsidRPr="22ADBE5F" w:rsidR="3DF3AC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le souvenir de Baba, une période favorable s’installe dans notre vie.</w:t>
      </w:r>
    </w:p>
    <w:p w:rsidR="22ADBE5F" w:rsidP="22ADBE5F" w:rsidRDefault="22ADBE5F" w14:paraId="083A0B3C" w14:textId="4FF6D7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8BAA725" w:rsidP="22ADBE5F" w:rsidRDefault="68BAA725" w14:paraId="3CE632A3" w14:textId="788C2C4D">
      <w:pPr>
        <w:pStyle w:val="Heading2"/>
        <w:keepNext w:val="1"/>
        <w:keepLines w:val="1"/>
        <w:spacing w:before="160" w:after="80"/>
      </w:pPr>
      <w:r w:rsidRPr="22ADBE5F" w:rsidR="68BAA7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60685770" w:rsidP="22ADBE5F" w:rsidRDefault="60685770" w14:paraId="78D74834" w14:textId="324818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rappel ; dans le langage BK : </w:t>
      </w: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de Baba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0685770" w:rsidP="22ADBE5F" w:rsidRDefault="60685770" w14:paraId="31BC63ED" w14:textId="2927B5D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grâce à, au moyen de </w:t>
      </w:r>
    </w:p>
    <w:p w:rsidR="60685770" w:rsidP="22ADBE5F" w:rsidRDefault="60685770" w14:paraId="176659FF" w14:textId="033BA5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— daśā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état, condition ; également </w:t>
      </w: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période ou influence astrologique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0685770" w:rsidP="22ADBE5F" w:rsidRDefault="60685770" w14:paraId="4DFBCD04" w14:textId="6AD6EFA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— acchī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bonne, favorable </w:t>
      </w:r>
    </w:p>
    <w:p w:rsidR="60685770" w:rsidP="22ADBE5F" w:rsidRDefault="60685770" w14:paraId="0B3C813A" w14:textId="50F6A86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बैठती है — baiṭhatī hai</w:t>
      </w:r>
      <w:r w:rsidRPr="22ADBE5F" w:rsidR="60685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s’assied », « se pose » ; ici : </w:t>
      </w:r>
      <w:r w:rsidRPr="22ADBE5F" w:rsidR="60685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s’installe, entre en vigueur</w:t>
      </w:r>
    </w:p>
    <w:p w:rsidR="22ADBE5F" w:rsidP="22ADBE5F" w:rsidRDefault="22ADBE5F" w14:paraId="788FC649" w14:textId="361A991B">
      <w:pPr>
        <w:pStyle w:val="Normal"/>
        <w:keepNext w:val="1"/>
        <w:keepLines w:val="1"/>
        <w:rPr>
          <w:noProof w:val="0"/>
          <w:lang w:val="fr-FR"/>
        </w:rPr>
      </w:pPr>
    </w:p>
    <w:p w:rsidR="68BAA725" w:rsidP="22ADBE5F" w:rsidRDefault="68BAA725" w14:paraId="3DC3797E" w14:textId="77F0DA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2ADBE5F" w:rsidR="68BAA7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5E54D948" w:rsidP="22ADBE5F" w:rsidRDefault="5E54D948" w14:paraId="79E365A0" w14:textId="76F4C243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याद से — yād se — « par le souvenir »</w:t>
      </w:r>
    </w:p>
    <w:p w:rsidR="5E54D948" w:rsidP="22ADBE5F" w:rsidRDefault="5E54D948" w14:paraId="164B5A30" w14:textId="55129D44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le moyen ou la cause :</w:t>
      </w:r>
    </w:p>
    <w:p w:rsidR="5E54D948" w:rsidP="22ADBE5F" w:rsidRDefault="5E54D948" w14:paraId="2CA4E9C4" w14:textId="46A6AC68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— yād se</w:t>
      </w:r>
      <w:r>
        <w:br/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le souvenir / grâce au souvenir.</w:t>
      </w:r>
    </w:p>
    <w:p w:rsidR="5E54D948" w:rsidP="22ADBE5F" w:rsidRDefault="5E54D948" w14:paraId="387E1C22" w14:textId="3E473A96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plus précisément le </w:t>
      </w: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conscient de Baba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E54D948" w:rsidP="22ADBE5F" w:rsidRDefault="5E54D948" w14:paraId="427458F5" w14:textId="363C3D8C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दशा अच्छी — daśā acchī — « une condition favorable »</w:t>
      </w:r>
    </w:p>
    <w:p w:rsidR="5E54D948" w:rsidP="22ADBE5F" w:rsidRDefault="5E54D948" w14:paraId="3B499E0E" w14:textId="38915270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— daśā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féminin. L'adjectif </w:t>
      </w: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— acchā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s'accorde donc au féminin :</w:t>
      </w:r>
    </w:p>
    <w:p w:rsidR="5E54D948" w:rsidP="22ADBE5F" w:rsidRDefault="5E54D948" w14:paraId="323D6330" w14:textId="73A219D1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दशा — acchī daśā</w:t>
      </w:r>
      <w:r>
        <w:br/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bonne condition, une période favorable.</w:t>
      </w:r>
    </w:p>
    <w:p w:rsidR="5E54D948" w:rsidP="22ADBE5F" w:rsidRDefault="5E54D948" w14:paraId="033BB0E3" w14:textId="166D143B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>Dans la phrase, on a :</w:t>
      </w:r>
    </w:p>
    <w:p w:rsidR="5E54D948" w:rsidP="22ADBE5F" w:rsidRDefault="5E54D948" w14:paraId="77692E80" w14:textId="0296C355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अच्छी बैठती है — daśā acchī baiṭhatī hai</w:t>
      </w:r>
      <w:r>
        <w:br/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litt. « la bonne दशा s’installe ».</w:t>
      </w:r>
    </w:p>
    <w:p w:rsidR="5E54D948" w:rsidP="22ADBE5F" w:rsidRDefault="5E54D948" w14:paraId="147E1796" w14:textId="06FDF969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दशा बैठना — daśā baiṭhanā</w:t>
      </w:r>
    </w:p>
    <w:p w:rsidR="5E54D948" w:rsidP="22ADBE5F" w:rsidRDefault="5E54D948" w14:paraId="238C0920" w14:textId="28360BF5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 — baiṭhanā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« s’asseoir », mais dans cette expression il prend le sens de :</w:t>
      </w:r>
    </w:p>
    <w:p w:rsidR="5E54D948" w:rsidP="22ADBE5F" w:rsidRDefault="5E54D948" w14:paraId="6676788A" w14:textId="301DA012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s’installer, commencer à exercer son influence »</w:t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E54D948" w:rsidP="22ADBE5F" w:rsidRDefault="5E54D948" w14:paraId="3D7694B4" w14:textId="27A9E552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w:rsidR="5E54D948" w:rsidP="22ADBE5F" w:rsidRDefault="5E54D948" w14:paraId="791484A2" w14:textId="402183DC">
      <w:pPr>
        <w:spacing w:before="240" w:beforeAutospacing="off" w:after="240" w:afterAutospacing="off"/>
      </w:pPr>
      <w:r w:rsidRPr="22ADBE5F" w:rsidR="5E54D9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की दशा बैठना — br̥haspati kī daśā baiṭhanā</w:t>
      </w:r>
      <w:r>
        <w:br/>
      </w:r>
      <w:r w:rsidRPr="22ADBE5F" w:rsidR="5E54D9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la période / l’influence de Jupiter s’installer ».</w:t>
      </w:r>
    </w:p>
    <w:p w:rsidR="22ADBE5F" w:rsidP="22ADBE5F" w:rsidRDefault="22ADBE5F" w14:paraId="0DAEA6DF" w14:textId="1E6D477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5E54D948" w:rsidP="22ADBE5F" w:rsidRDefault="5E54D948" w14:paraId="6D2FAC7A" w14:textId="6CB12110">
      <w:pPr>
        <w:pStyle w:val="Heading2"/>
      </w:pPr>
      <w:r w:rsidRPr="22ADBE5F" w:rsidR="5E54D948">
        <w:rPr>
          <w:noProof w:val="0"/>
          <w:lang w:val="fr-FR"/>
        </w:rPr>
        <w:t>🌟 Sens dans le contexte BK</w:t>
      </w:r>
    </w:p>
    <w:p w:rsidR="3E4CF308" w:rsidP="22ADBE5F" w:rsidRDefault="3E4CF308" w14:paraId="5B2CBCEC" w14:textId="423839D9">
      <w:pPr>
        <w:spacing w:before="240" w:beforeAutospacing="off" w:after="240" w:afterAutospacing="off"/>
      </w:pP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2ADBE5F" w:rsidR="3E4CF3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daśā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ne désigne donc pas simplement l’humeur ou l’état intérieur. Le texte joue sur le vocabulaire traditionnel de l’astrologie : une </w:t>
      </w: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2ADBE5F" w:rsidR="3E4CF3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daśā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>) est une période gouvernée par une certaine influence.</w:t>
      </w:r>
    </w:p>
    <w:p w:rsidR="3E4CF308" w:rsidP="22ADBE5F" w:rsidRDefault="3E4CF308" w14:paraId="40FCC70D" w14:textId="45331E86">
      <w:pPr>
        <w:spacing w:before="240" w:beforeAutospacing="off" w:after="240" w:afterAutospacing="off"/>
      </w:pP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Murli, </w:t>
      </w: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की दशा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2ADBE5F" w:rsidR="3E4CF3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br̥haspati kī daśā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représente symboliquement une </w:t>
      </w: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période d’élévation et de bonne fortune spirituelle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>. La phrase signifie alors :</w:t>
      </w:r>
    </w:p>
    <w:p w:rsidR="3E4CF308" w:rsidP="22ADBE5F" w:rsidRDefault="3E4CF308" w14:paraId="11DA900B" w14:textId="7BDCD885">
      <w:pPr>
        <w:spacing w:before="240" w:beforeAutospacing="off" w:after="240" w:afterAutospacing="off"/>
      </w:pP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l’âme reste dans le souvenir de Baba, plus elle se place sous une influence spirituelle favorable.</w:t>
      </w:r>
    </w:p>
    <w:p w:rsidR="3E4CF308" w:rsidP="22ADBE5F" w:rsidRDefault="3E4CF308" w14:paraId="06B11907" w14:textId="64506F5C">
      <w:pPr>
        <w:spacing w:before="240" w:beforeAutospacing="off" w:after="240" w:afterAutospacing="off"/>
      </w:pP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pourquoi </w:t>
      </w: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2ADBE5F" w:rsidR="3E4CF3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n’est pas seulement présentée comme une pratique intérieure : elle </w:t>
      </w: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la दशा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2ADBE5F" w:rsidR="3E4CF30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daśā</w:t>
      </w: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>), c’est-à-dire la condition, la fortune ou la trajectoire spirituelle de l’âme.</w:t>
      </w:r>
    </w:p>
    <w:p w:rsidR="3E4CF308" w:rsidP="22ADBE5F" w:rsidRDefault="3E4CF308" w14:paraId="2ABC1B7A" w14:textId="7F5CDB1A">
      <w:pPr>
        <w:spacing w:before="240" w:beforeAutospacing="off" w:after="240" w:afterAutospacing="off"/>
      </w:pPr>
      <w:r w:rsidRPr="22ADBE5F" w:rsidR="3E4CF308">
        <w:rPr>
          <w:rFonts w:ascii="Aptos" w:hAnsi="Aptos" w:eastAsia="Aptos" w:cs="Aptos"/>
          <w:noProof w:val="0"/>
          <w:sz w:val="24"/>
          <w:szCs w:val="24"/>
          <w:lang w:val="fr-FR"/>
        </w:rPr>
        <w:t>👉 On pourrait presque rendre la phrase par :</w:t>
      </w:r>
    </w:p>
    <w:p w:rsidR="3E4CF308" w:rsidP="22ADBE5F" w:rsidRDefault="3E4CF308" w14:paraId="7EE35810" w14:textId="7CF00FD3">
      <w:pPr>
        <w:spacing w:before="240" w:beforeAutospacing="off" w:after="240" w:afterAutospacing="off"/>
      </w:pPr>
      <w:r w:rsidRPr="22ADBE5F" w:rsidR="3E4CF3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souvenir fait tourner notre destinée du bon côté. »</w:t>
      </w:r>
    </w:p>
    <w:p w:rsidR="3097713F" w:rsidP="22ADBE5F" w:rsidRDefault="3097713F" w14:paraId="75605590" w14:textId="50D49B3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2ADBE5F" w:rsidR="309771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2ADBE5F" w:rsidR="309771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2ADBE5F" w:rsidR="309771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2ADBE5F" w:rsidR="309771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2ADBE5F" w:rsidR="309771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6271a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513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9b4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11AC5B"/>
    <w:rsid w:val="193D9CFE"/>
    <w:rsid w:val="19626D2E"/>
    <w:rsid w:val="1D77EB98"/>
    <w:rsid w:val="1FD5C587"/>
    <w:rsid w:val="22ADBE5F"/>
    <w:rsid w:val="22E4C8F6"/>
    <w:rsid w:val="255B8236"/>
    <w:rsid w:val="3097713F"/>
    <w:rsid w:val="3A33A294"/>
    <w:rsid w:val="3DF3AC19"/>
    <w:rsid w:val="3E4CF308"/>
    <w:rsid w:val="5411AC5B"/>
    <w:rsid w:val="5B31EAE3"/>
    <w:rsid w:val="5E54D948"/>
    <w:rsid w:val="60685770"/>
    <w:rsid w:val="666150F1"/>
    <w:rsid w:val="676ECDD2"/>
    <w:rsid w:val="68BAA725"/>
    <w:rsid w:val="69DBB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B33B1"/>
  <w15:chartTrackingRefBased/>
  <w15:docId w15:val="{E8DA8392-7CA8-4989-8AF9-1C38283F0D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2ADBE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2ADBE5F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22ADBE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22ADBE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7b01c8b58f8448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2026-08-12T05:35:53.0949501Z</dcterms:created>
  <dcterms:modified xsi:type="dcterms:W3CDTF">2026-08-12T05:55:41.5102667Z</dcterms:modified>
  <dc:creator>Jacques VUILLAUME</dc:creator>
  <lastModifiedBy>Jacques VUILLAUME</lastModifiedBy>
</coreProperties>
</file>