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27F9BF" wp14:paraId="6EBC987C" wp14:textId="5AB0B8B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227F9BF" w:rsidR="052FD7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août 2026</w:t>
      </w:r>
    </w:p>
    <w:p xmlns:wp14="http://schemas.microsoft.com/office/word/2010/wordml" w:rsidP="6227F9BF" wp14:paraId="56819A8E" wp14:textId="281EF6E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27F9BF" wp14:paraId="54ABD860" wp14:textId="31105E44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27F9BF" w:rsidR="052FD7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13 août 2026</w:t>
      </w:r>
    </w:p>
    <w:p xmlns:wp14="http://schemas.microsoft.com/office/word/2010/wordml" w:rsidP="6227F9BF" wp14:paraId="0C1D3788" wp14:textId="54C3E5B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27F9BF" wp14:paraId="2D776C46" wp14:textId="07558D26">
      <w:pPr>
        <w:spacing w:after="0" w:afterAutospacing="off"/>
      </w:pPr>
      <w:r w:rsidRPr="6227F9BF" w:rsidR="052FD7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227F9BF" wp14:paraId="5A062281" wp14:textId="0623884F">
      <w:pPr>
        <w:pStyle w:val="Normal"/>
        <w:spacing w:after="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यह है तुम बच्चों की बुद्धि के लिए खुराक।</w:t>
      </w:r>
    </w:p>
    <w:p xmlns:wp14="http://schemas.microsoft.com/office/word/2010/wordml" w:rsidP="6227F9BF" wp14:paraId="78564709" wp14:textId="362EEBF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227F9BF" wp14:paraId="6CBF3D49" wp14:textId="1DF598E4">
      <w:pPr>
        <w:spacing w:after="0" w:afterAutospacing="off"/>
      </w:pPr>
      <w:r w:rsidRPr="6227F9BF" w:rsidR="052FD7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6227F9BF" wp14:paraId="49359AD2" wp14:textId="2A0334F1">
      <w:pPr>
        <w:pStyle w:val="Normal"/>
        <w:spacing w:after="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Yah hai tum bacchoṃ kī buddhi ke lie khurāk.</w:t>
      </w:r>
    </w:p>
    <w:p xmlns:wp14="http://schemas.microsoft.com/office/word/2010/wordml" w:rsidP="6227F9BF" wp14:paraId="36159917" wp14:textId="3AAFFE9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227F9BF" wp14:paraId="0CCBECA0" wp14:textId="5C07A89C">
      <w:pPr>
        <w:spacing w:after="0" w:afterAutospacing="off"/>
      </w:pPr>
      <w:r w:rsidRPr="6227F9BF" w:rsidR="052FD7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227F9BF" wp14:paraId="21C45DBE" wp14:textId="3F87100E">
      <w:pPr>
        <w:spacing w:after="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Ceci est une nourriture pour l’intellect de vous, les enfants.</w:t>
      </w:r>
    </w:p>
    <w:p xmlns:wp14="http://schemas.microsoft.com/office/word/2010/wordml" w:rsidP="6227F9BF" wp14:paraId="43ADA73A" wp14:textId="17C2DC9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227F9BF" wp14:paraId="4E35DF1D" wp14:textId="6118C965">
      <w:pPr>
        <w:spacing w:after="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 :</w:t>
      </w:r>
    </w:p>
    <w:p xmlns:wp14="http://schemas.microsoft.com/office/word/2010/wordml" w:rsidP="6227F9BF" wp14:paraId="7611131F" wp14:textId="724747B6">
      <w:pPr>
        <w:spacing w:after="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une nourriture pour votre intellect, les enfants.</w:t>
      </w:r>
    </w:p>
    <w:p xmlns:wp14="http://schemas.microsoft.com/office/word/2010/wordml" w:rsidP="6227F9BF" wp14:paraId="7815D53C" wp14:textId="61A89D8E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 (khurāk)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employé de façon imagée : de même que le corps a besoin de nourriture,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, l’intellect, a besoin d’une nourriture spirituelle qui lui permette de se transformer.</w:t>
      </w:r>
    </w:p>
    <w:p xmlns:wp14="http://schemas.microsoft.com/office/word/2010/wordml" w:rsidP="6227F9BF" wp14:paraId="1262EEAF" wp14:textId="6AE2D8A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27F9BF" wp14:paraId="58ECC6D9" wp14:textId="3E243B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27F9BF" w:rsidR="052FD7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227F9BF" wp14:paraId="61AC5F51" wp14:textId="4034268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ceci, cela </w:t>
      </w:r>
    </w:p>
    <w:p xmlns:wp14="http://schemas.microsoft.com/office/word/2010/wordml" w:rsidP="6227F9BF" wp14:paraId="0AB1539C" wp14:textId="26ED006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est </w:t>
      </w:r>
    </w:p>
    <w:p xmlns:wp14="http://schemas.microsoft.com/office/word/2010/wordml" w:rsidP="6227F9BF" wp14:paraId="1EB90576" wp14:textId="77CDAFD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 </w:t>
      </w:r>
    </w:p>
    <w:p xmlns:wp14="http://schemas.microsoft.com/office/word/2010/wordml" w:rsidP="6227F9BF" wp14:paraId="09BF34EA" wp14:textId="32566FF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(baccoṃ)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enfants ; forme oblique plurielle de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227F9BF" wp14:paraId="31EF4A13" wp14:textId="2A24036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de, marque du génitif féminin </w:t>
      </w:r>
    </w:p>
    <w:p xmlns:wp14="http://schemas.microsoft.com/office/word/2010/wordml" w:rsidP="6227F9BF" wp14:paraId="0F09EF7D" wp14:textId="0CF752A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intellect, faculté de discernement et de compréhension </w:t>
      </w:r>
    </w:p>
    <w:p xmlns:wp14="http://schemas.microsoft.com/office/word/2010/wordml" w:rsidP="6227F9BF" wp14:paraId="21AC89B9" wp14:textId="3CFC76C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लिए (ke lie)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pour, destiné à </w:t>
      </w:r>
    </w:p>
    <w:p xmlns:wp14="http://schemas.microsoft.com/office/word/2010/wordml" w:rsidP="6227F9BF" wp14:paraId="7B336059" wp14:textId="096C603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 (khurāk)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nourriture, ration, alimentation ; au figuré : ce qui nourrit ou fortifie</w:t>
      </w:r>
    </w:p>
    <w:p xmlns:wp14="http://schemas.microsoft.com/office/word/2010/wordml" w:rsidP="6227F9BF" wp14:paraId="21A674A3" wp14:textId="4E92A8D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27F9BF" wp14:paraId="3B19E16B" wp14:textId="514ED23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27F9BF" w:rsidR="052FD7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227F9BF" wp14:paraId="0AF2B701" wp14:textId="720C8A41">
      <w:pPr>
        <w:pStyle w:val="Heading3"/>
      </w:pPr>
      <w:r w:rsidRPr="6227F9BF" w:rsidR="052FD78A">
        <w:rPr>
          <w:noProof w:val="0"/>
          <w:lang w:val="fr-FR"/>
        </w:rPr>
        <w:t>1. तुम बच्चों की बुद्धि</w:t>
      </w:r>
    </w:p>
    <w:p xmlns:wp14="http://schemas.microsoft.com/office/word/2010/wordml" w:rsidP="6227F9BF" wp14:paraId="65432561" wp14:textId="64E3C08F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baccoṃ kī buddhi</w:t>
      </w:r>
    </w:p>
    <w:p xmlns:wp14="http://schemas.microsoft.com/office/word/2010/wordml" w:rsidP="6227F9BF" wp14:paraId="11CD4E54" wp14:textId="3F85FAC1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6227F9BF" wp14:paraId="0BD6488C" wp14:textId="6D0BD64D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l’intellect de vous, les enfants »</w:t>
      </w:r>
    </w:p>
    <w:p xmlns:wp14="http://schemas.microsoft.com/office/word/2010/wordml" w:rsidP="6227F9BF" wp14:paraId="14D1B2E8" wp14:textId="0C83C8E4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(baccoṃ)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à la forme oblique parce qu’il précède la postposition génitive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227F9BF" wp14:paraId="58EC0592" wp14:textId="421A3249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On a :</w:t>
      </w:r>
    </w:p>
    <w:p xmlns:wp14="http://schemas.microsoft.com/office/word/2010/wordml" w:rsidP="6227F9BF" wp14:paraId="1C2F10B5" wp14:textId="27B01D78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बच्चे → तुम बच्चों की बुद्धि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vous, les enfants » → « l’intellect de vous, les enfants »</w:t>
      </w:r>
    </w:p>
    <w:p xmlns:wp14="http://schemas.microsoft.com/office/word/2010/wordml" w:rsidP="6227F9BF" wp14:paraId="7BF3F19A" wp14:textId="5BA00F61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s’accorde avec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, qui est féminin.</w:t>
      </w:r>
    </w:p>
    <w:p xmlns:wp14="http://schemas.microsoft.com/office/word/2010/wordml" wp14:paraId="7810D0F0" wp14:textId="4BA43AEC"/>
    <w:p xmlns:wp14="http://schemas.microsoft.com/office/word/2010/wordml" w:rsidP="6227F9BF" wp14:paraId="121DF398" wp14:textId="78BBF5C2">
      <w:pPr>
        <w:pStyle w:val="Heading3"/>
      </w:pPr>
      <w:r w:rsidRPr="6227F9BF" w:rsidR="052FD78A">
        <w:rPr>
          <w:noProof w:val="0"/>
          <w:lang w:val="fr-FR"/>
        </w:rPr>
        <w:t>2. के लिए</w:t>
      </w:r>
    </w:p>
    <w:p xmlns:wp14="http://schemas.microsoft.com/office/word/2010/wordml" w:rsidP="6227F9BF" wp14:paraId="4C6706C8" wp14:textId="2D288AEF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 lie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pour », « destiné à »</w:t>
      </w:r>
    </w:p>
    <w:p xmlns:wp14="http://schemas.microsoft.com/office/word/2010/wordml" w:rsidP="6227F9BF" wp14:paraId="02CA65B7" wp14:textId="722BB428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के लिए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 ke lie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pour l’intellect »</w:t>
      </w:r>
    </w:p>
    <w:p xmlns:wp14="http://schemas.microsoft.com/office/word/2010/wordml" w:rsidP="6227F9BF" wp14:paraId="76E2DC04" wp14:textId="3AAEE3FF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La structure complète peut se comprendre ainsi :</w:t>
      </w:r>
    </w:p>
    <w:p xmlns:wp14="http://schemas.microsoft.com/office/word/2010/wordml" w:rsidP="6227F9BF" wp14:paraId="37DD6236" wp14:textId="1E8CBD1F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है [तुम बच्चों की बुद्धि] के लिए खुराक।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Ceci est une nourriture destinée à votre intellect. »</w:t>
      </w:r>
    </w:p>
    <w:p xmlns:wp14="http://schemas.microsoft.com/office/word/2010/wordml" wp14:paraId="39267D62" wp14:textId="0CFF7490"/>
    <w:p xmlns:wp14="http://schemas.microsoft.com/office/word/2010/wordml" w:rsidP="6227F9BF" wp14:paraId="301D4D80" wp14:textId="248CA16E">
      <w:pPr>
        <w:pStyle w:val="Heading3"/>
      </w:pPr>
      <w:r w:rsidRPr="6227F9BF" w:rsidR="052FD78A">
        <w:rPr>
          <w:noProof w:val="0"/>
          <w:lang w:val="fr-FR"/>
        </w:rPr>
        <w:t>3. खुराक</w:t>
      </w:r>
    </w:p>
    <w:p xmlns:wp14="http://schemas.microsoft.com/office/word/2010/wordml" w:rsidP="6227F9BF" wp14:paraId="08A628BB" wp14:textId="3464DF61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khurāk</w:t>
      </w:r>
    </w:p>
    <w:p xmlns:wp14="http://schemas.microsoft.com/office/word/2010/wordml" w:rsidP="6227F9BF" wp14:paraId="1F89DE12" wp14:textId="1C26488F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langue courante,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une ration ou une quantité de nourriture, parfois même une dose.</w:t>
      </w:r>
    </w:p>
    <w:p xmlns:wp14="http://schemas.microsoft.com/office/word/2010/wordml" w:rsidP="6227F9BF" wp14:paraId="388F453B" wp14:textId="4FEBD919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Ici, le sens est métaphorique :</w:t>
      </w:r>
    </w:p>
    <w:p xmlns:wp14="http://schemas.microsoft.com/office/word/2010/wordml" w:rsidP="6227F9BF" wp14:paraId="689373CF" wp14:textId="204E5208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→ बुद्धि की खुराक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la connaissance → nourriture de l’intellect »</w:t>
      </w:r>
    </w:p>
    <w:p xmlns:wp14="http://schemas.microsoft.com/office/word/2010/wordml" w:rsidP="6227F9BF" wp14:paraId="6417F8D0" wp14:textId="03792CB3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L’idée n’est donc pas seulement d’« apprendre quelque chose », mais de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donner à l’intellect ce dont il a besoin pour se fortifier et changer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227F9BF" wp14:paraId="273BBFC8" wp14:textId="3A38C1A9">
      <w:pPr>
        <w:pStyle w:val="Heading2"/>
      </w:pPr>
      <w:r w:rsidRPr="6227F9BF" w:rsidR="052FD78A">
        <w:rPr>
          <w:noProof w:val="0"/>
          <w:lang w:val="fr-FR"/>
        </w:rPr>
        <w:t>🌟 Sens dans le contexte BK</w:t>
      </w:r>
    </w:p>
    <w:p xmlns:wp14="http://schemas.microsoft.com/office/word/2010/wordml" w:rsidP="6227F9BF" wp14:paraId="20EDB0D6" wp14:textId="39B216A0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है तुम बच्चों की बुद्धि के लिए खुराक।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Yah hai tum baccoṃ kī buddhi ke lie khurāk.</w:t>
      </w:r>
    </w:p>
    <w:p xmlns:wp14="http://schemas.microsoft.com/office/word/2010/wordml" w:rsidP="6227F9BF" wp14:paraId="215DEC4E" wp14:textId="4EC71493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Le contexte précise :</w:t>
      </w:r>
    </w:p>
    <w:p xmlns:wp14="http://schemas.microsoft.com/office/word/2010/wordml" w:rsidP="6227F9BF" wp14:paraId="336BFFC1" wp14:textId="292CF282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है बुद्धिवानों की बुद्धि।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27F9BF" w:rsidR="052FD7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hai buddhivānoṃ kī buddhi.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Il est l’Intellect des intellectuels. »</w:t>
      </w:r>
    </w:p>
    <w:p xmlns:wp14="http://schemas.microsoft.com/office/word/2010/wordml" w:rsidP="6227F9BF" wp14:paraId="356A4467" wp14:textId="6E33C01F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6227F9BF" wp14:paraId="2CD46BCC" wp14:textId="4D6CF0C3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कितना पलटती है।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27F9BF" w:rsidR="052FD7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Buddhi kitnā palaṭtī hai.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Comme l’intellect se transforme ! »</w:t>
      </w:r>
    </w:p>
    <w:p xmlns:wp14="http://schemas.microsoft.com/office/word/2010/wordml" w:rsidP="6227F9BF" wp14:paraId="336A43FA" wp14:textId="6BB4AAD3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 (khurāk)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donc ici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connaissance donnée par le Père à l’intellect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Cette connaissance nourrit la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surtout elle la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पलटती है (palaṭtī hai)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elle la retourne, la transforme, lui fait adopter une nouvelle manière de voir.</w:t>
      </w:r>
    </w:p>
    <w:p xmlns:wp14="http://schemas.microsoft.com/office/word/2010/wordml" w:rsidP="6227F9BF" wp14:paraId="5B480C1C" wp14:textId="6084564E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cette transformation est fondamentale : l’intellect qui raisonnait auparavant principalement à partir du corps, du monde matériel et des anciennes croyances apprend progressivement à reconnaître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l’âme, le Père et le cycle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227F9BF" wp14:paraId="3DE57B2B" wp14:textId="5550DD6C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La métaphore est donc assez forte :</w:t>
      </w:r>
    </w:p>
    <w:p xmlns:wp14="http://schemas.microsoft.com/office/word/2010/wordml" w:rsidP="6227F9BF" wp14:paraId="312E1CB1" wp14:textId="62D9E61C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शरीर को भोजन चाहिए, वैसे बुद्धि को ज्ञान की खुराक चाहिए।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27F9BF" w:rsidR="052FD7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śarīr ko bhojan cāhie, vaise buddhi ko jñān kī khurāk cāhie.</w:t>
      </w:r>
      <w:r>
        <w:br/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 même que le corps a besoin de nourriture, l’intellect a besoin de la nourriture de la connaissance.</w:t>
      </w:r>
    </w:p>
    <w:p xmlns:wp14="http://schemas.microsoft.com/office/word/2010/wordml" w:rsidP="6227F9BF" wp14:paraId="1315EAF2" wp14:textId="3118CD02">
      <w:pPr>
        <w:spacing w:before="240" w:beforeAutospacing="off" w:after="240" w:afterAutospacing="off"/>
      </w:pP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le lien avec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 बनाने वाला (pāras banāne vālā)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contexte est naturel : cette « nourriture » de connaissance est précisément ce par quoi le Père </w:t>
      </w:r>
      <w:r w:rsidRPr="6227F9BF" w:rsidR="052FD7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transforme l’intellect</w:t>
      </w:r>
      <w:r w:rsidRPr="6227F9BF" w:rsidR="052FD78A">
        <w:rPr>
          <w:rFonts w:ascii="Aptos" w:hAnsi="Aptos" w:eastAsia="Aptos" w:cs="Aptos"/>
          <w:noProof w:val="0"/>
          <w:sz w:val="24"/>
          <w:szCs w:val="24"/>
          <w:lang w:val="fr-FR"/>
        </w:rPr>
        <w:t>, comme la pierre philosophale est censée transformer le métal en or.</w:t>
      </w:r>
    </w:p>
    <w:p xmlns:wp14="http://schemas.microsoft.com/office/word/2010/wordml" w:rsidP="6227F9BF" wp14:paraId="1B2CFC7B" wp14:textId="3A327FC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227F9BF" wp14:paraId="43186DF3" wp14:textId="08AA0E5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27F9BF" wp14:paraId="58C00E75" wp14:textId="6D13061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27F9BF" w:rsidR="19433E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6227F9BF" wp14:paraId="1C685B8B" wp14:textId="2FCE6BB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5376134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d4d40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a341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6E72B2"/>
    <w:rsid w:val="052FD78A"/>
    <w:rsid w:val="076E72B2"/>
    <w:rsid w:val="19433EDC"/>
    <w:rsid w:val="209BDC7B"/>
    <w:rsid w:val="2B25658F"/>
    <w:rsid w:val="38D3620F"/>
    <w:rsid w:val="46681780"/>
    <w:rsid w:val="6227F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5E8E4"/>
  <w15:chartTrackingRefBased/>
  <w15:docId w15:val="{CB6B0BF3-C92E-450F-A9FC-BE699A61E0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227F9B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227F9B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227F9B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227F9B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88c65c23f1c42a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2026-08-13T06:18:10.7801005Z</dcterms:created>
  <dcterms:modified xsi:type="dcterms:W3CDTF">2026-08-13T06:23:08.9020332Z</dcterms:modified>
  <dc:creator>Jacques VUILLAUME</dc:creator>
  <lastModifiedBy>Jacques VUILLAUME</lastModifiedBy>
</coreProperties>
</file>