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61268ED" wp14:paraId="268BB286" wp14:textId="0336628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61268ED" w:rsidR="2C712B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août 2026</w:t>
      </w:r>
    </w:p>
    <w:p xmlns:wp14="http://schemas.microsoft.com/office/word/2010/wordml" w:rsidP="461268ED" wp14:paraId="56CD6249" wp14:textId="7C75C92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1268ED" wp14:paraId="0343874F" wp14:textId="37782EDF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1268ED" w:rsidR="2C712B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août 2026</w:t>
      </w:r>
    </w:p>
    <w:p xmlns:wp14="http://schemas.microsoft.com/office/word/2010/wordml" w:rsidP="461268ED" wp14:paraId="39D6349A" wp14:textId="6118B0D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1268ED" wp14:paraId="6D2F47CA" wp14:textId="319BC57C">
      <w:pPr>
        <w:spacing w:after="0" w:afterAutospacing="off"/>
      </w:pPr>
      <w:r w:rsidRPr="461268ED" w:rsidR="2C712B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61268ED" wp14:paraId="0727F845" wp14:textId="2E67C345">
      <w:pPr>
        <w:pStyle w:val="Normal"/>
        <w:spacing w:after="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स्वयं को घड़ी-घड़ी आत्मा निश्चय करना है।</w:t>
      </w:r>
    </w:p>
    <w:p xmlns:wp14="http://schemas.microsoft.com/office/word/2010/wordml" w:rsidP="461268ED" wp14:paraId="2876323B" wp14:textId="4C71D8A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1268ED" wp14:paraId="0D8C660B" wp14:textId="77C2612A">
      <w:pPr>
        <w:spacing w:after="0" w:afterAutospacing="off"/>
      </w:pPr>
      <w:r w:rsidRPr="461268ED" w:rsidR="2C712B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61268ED" wp14:paraId="14D196EB" wp14:textId="0B95D8D1">
      <w:pPr>
        <w:pStyle w:val="Normal"/>
        <w:spacing w:after="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tumheṃ svayaṃ ko ghaṛī-ghaṛī ātmā niścaya karnā hai.</w:t>
      </w:r>
    </w:p>
    <w:p xmlns:wp14="http://schemas.microsoft.com/office/word/2010/wordml" w:rsidP="461268ED" wp14:paraId="205D5E9C" wp14:textId="07459D0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1268ED" wp14:paraId="6EF49B85" wp14:textId="3AF824A5">
      <w:pPr>
        <w:spacing w:after="0" w:afterAutospacing="off"/>
      </w:pPr>
      <w:r w:rsidRPr="461268ED" w:rsidR="2C712B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61268ED" wp14:paraId="0AA2738B" wp14:textId="356A1C6F">
      <w:pPr>
        <w:spacing w:after="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dois, encore et encore, avoir la ferme conviction que tu es une âme.</w:t>
      </w:r>
    </w:p>
    <w:p xmlns:wp14="http://schemas.microsoft.com/office/word/2010/wordml" w:rsidP="461268ED" wp14:paraId="72CA0705" wp14:textId="7635846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1268ED" wp14:paraId="3A2BE4F1" wp14:textId="39CC5810">
      <w:pPr>
        <w:spacing w:after="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Ou, plus proche de la construction hindi :</w:t>
      </w:r>
    </w:p>
    <w:p xmlns:wp14="http://schemas.microsoft.com/office/word/2010/wordml" w:rsidP="461268ED" wp14:paraId="5EED1F7C" wp14:textId="66D260D1">
      <w:pPr>
        <w:spacing w:after="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dois sans cesse te considérer avec certitude comme une âme.</w:t>
      </w:r>
    </w:p>
    <w:p xmlns:wp14="http://schemas.microsoft.com/office/word/2010/wordml" w:rsidP="461268ED" wp14:paraId="4D9796BC" wp14:textId="57C341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1268ED" wp14:paraId="65F014DD" wp14:textId="3360D860">
      <w:pPr>
        <w:pStyle w:val="Heading2"/>
        <w:keepNext w:val="1"/>
        <w:keepLines w:val="1"/>
        <w:spacing w:before="160" w:after="80"/>
      </w:pPr>
      <w:r w:rsidRPr="461268ED" w:rsidR="2C712B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61268ED" wp14:paraId="417C013D" wp14:textId="35A204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 — tumheṃ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toi ; ici, dans cette construction :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dois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61268ED" wp14:paraId="723C48B8" wp14:textId="3E7D969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— svayaṃ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soi-même, personnellement </w:t>
      </w:r>
    </w:p>
    <w:p xmlns:wp14="http://schemas.microsoft.com/office/word/2010/wordml" w:rsidP="461268ED" wp14:paraId="768F49AE" wp14:textId="2F2C27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को — svayaṃ ko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soi-même ; ici :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toi-même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61268ED" wp14:paraId="1653CA04" wp14:textId="7870039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 — ghaṛī-ghaṛī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chaque instant, fréquemment,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encore et encore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61268ED" wp14:paraId="637858BA" wp14:textId="76AD22B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âme </w:t>
      </w:r>
    </w:p>
    <w:p xmlns:wp14="http://schemas.microsoft.com/office/word/2010/wordml" w:rsidP="461268ED" wp14:paraId="4FB728CE" wp14:textId="595F0B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— niścaya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certitude, conviction ferme </w:t>
      </w:r>
    </w:p>
    <w:p xmlns:wp14="http://schemas.microsoft.com/office/word/2010/wordml" w:rsidP="461268ED" wp14:paraId="55C6FC3D" wp14:textId="206F6AF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करना — niścaya karnā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convaincu, établir fermement une conviction </w:t>
      </w:r>
    </w:p>
    <w:p xmlns:wp14="http://schemas.microsoft.com/office/word/2010/wordml" w:rsidP="461268ED" wp14:paraId="0328DB6B" wp14:textId="56D5C7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है — karnā hai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devoir faire, avoir à faire</w:t>
      </w:r>
    </w:p>
    <w:p xmlns:wp14="http://schemas.microsoft.com/office/word/2010/wordml" w:rsidP="461268ED" wp14:paraId="50C6AF9D" wp14:textId="7ED4F8B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61268ED" wp14:paraId="13EB4398" wp14:textId="04600D2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61268ED" w:rsidR="2C712B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61268ED" wp14:paraId="08B12654" wp14:textId="579E4690">
      <w:pPr>
        <w:pStyle w:val="Heading3"/>
      </w:pPr>
      <w:r w:rsidRPr="461268ED" w:rsidR="2C712BCB">
        <w:rPr>
          <w:noProof w:val="0"/>
          <w:lang w:val="fr-FR"/>
        </w:rPr>
        <w:t>1. तुम्हें … करना है — tumheṃ … karnā hai</w:t>
      </w:r>
    </w:p>
    <w:p xmlns:wp14="http://schemas.microsoft.com/office/word/2010/wordml" w:rsidP="461268ED" wp14:paraId="564C09C6" wp14:textId="256CEC6B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461268ED" wp14:paraId="431FD370" wp14:textId="1C59BFD2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infinitif + है</w:t>
      </w:r>
      <w:r>
        <w:br/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tumheṃ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infinitif +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</w:p>
    <w:p xmlns:wp14="http://schemas.microsoft.com/office/word/2010/wordml" w:rsidP="461268ED" wp14:paraId="5C71DD0A" wp14:textId="5850E2BE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exprime une nécessité ou une instruction :</w:t>
      </w:r>
    </w:p>
    <w:p xmlns:wp14="http://schemas.microsoft.com/office/word/2010/wordml" w:rsidP="461268ED" wp14:paraId="3BE44A38" wp14:textId="3861367A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tumheṃ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Tu dois faire. » / « Il te faut faire. »</w:t>
      </w:r>
    </w:p>
    <w:p xmlns:wp14="http://schemas.microsoft.com/office/word/2010/wordml" w:rsidP="461268ED" wp14:paraId="357F69B5" wp14:textId="185A3B2D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Dans notre phrase :</w:t>
      </w:r>
    </w:p>
    <w:p xmlns:wp14="http://schemas.microsoft.com/office/word/2010/wordml" w:rsidP="461268ED" wp14:paraId="05143649" wp14:textId="554DC074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तुम्हें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tumheṃ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niścaya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Tu dois établir cette conviction. »</w:t>
      </w:r>
    </w:p>
    <w:p xmlns:wp14="http://schemas.microsoft.com/office/word/2010/wordml" wp14:paraId="74695640" wp14:textId="575FBE0F"/>
    <w:p xmlns:wp14="http://schemas.microsoft.com/office/word/2010/wordml" w:rsidP="461268ED" wp14:paraId="21DC898F" wp14:textId="0DB84D28">
      <w:pPr>
        <w:pStyle w:val="Heading3"/>
      </w:pPr>
      <w:r w:rsidRPr="461268ED" w:rsidR="2C712BCB">
        <w:rPr>
          <w:noProof w:val="0"/>
          <w:lang w:val="fr-FR"/>
        </w:rPr>
        <w:t>2. घड़ी-घड़ी — ghaṛī-ghaṛī</w:t>
      </w:r>
    </w:p>
    <w:p xmlns:wp14="http://schemas.microsoft.com/office/word/2010/wordml" w:rsidP="461268ED" wp14:paraId="67982129" wp14:textId="1A9B9164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 — ghaṛī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à l'origine « moment », et peut aussi désigner une « montre / horloge ».</w:t>
      </w:r>
    </w:p>
    <w:p xmlns:wp14="http://schemas.microsoft.com/office/word/2010/wordml" w:rsidP="461268ED" wp14:paraId="28450AF5" wp14:textId="3A041F36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Par répétition :</w:t>
      </w:r>
    </w:p>
    <w:p xmlns:wp14="http://schemas.microsoft.com/office/word/2010/wordml" w:rsidP="461268ED" wp14:paraId="762D6676" wp14:textId="729F83CC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 — ghaṛī-ghaṛī</w:t>
      </w:r>
    </w:p>
    <w:p xmlns:wp14="http://schemas.microsoft.com/office/word/2010/wordml" w:rsidP="461268ED" wp14:paraId="1AED7EA0" wp14:textId="0AB10ABB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prend le sens de :</w:t>
      </w:r>
    </w:p>
    <w:p xmlns:wp14="http://schemas.microsoft.com/office/word/2010/wordml" w:rsidP="461268ED" wp14:paraId="33C4BA4F" wp14:textId="038572BD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à tout moment », « encore et encore », « continuellement »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1268ED" wp14:paraId="268B56E9" wp14:textId="455A4FD7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insiste sur le fait qu'il faut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revenir régulièrement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cette conscience.</w:t>
      </w:r>
    </w:p>
    <w:p xmlns:wp14="http://schemas.microsoft.com/office/word/2010/wordml" wp14:paraId="4AEB0982" wp14:textId="294F5DD8"/>
    <w:p xmlns:wp14="http://schemas.microsoft.com/office/word/2010/wordml" w:rsidP="461268ED" wp14:paraId="0C8D5A65" wp14:textId="7679B739">
      <w:pPr>
        <w:pStyle w:val="Heading3"/>
      </w:pPr>
      <w:r w:rsidRPr="461268ED" w:rsidR="2C712BCB">
        <w:rPr>
          <w:noProof w:val="0"/>
          <w:lang w:val="fr-FR"/>
        </w:rPr>
        <w:t>3. स्वयं को आत्मा निश्चय करना — svayaṃ ko ātmā niścaya karnā</w:t>
      </w:r>
    </w:p>
    <w:p xmlns:wp14="http://schemas.microsoft.com/office/word/2010/wordml" w:rsidP="461268ED" wp14:paraId="38500D95" wp14:textId="64E9B6B6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assez condensée.</w:t>
      </w:r>
    </w:p>
    <w:p xmlns:wp14="http://schemas.microsoft.com/office/word/2010/wordml" w:rsidP="461268ED" wp14:paraId="075E1F31" wp14:textId="4D40C64C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 को — svayaṃ ko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soi-même / toi-même</w:t>
      </w:r>
    </w:p>
    <w:p xmlns:wp14="http://schemas.microsoft.com/office/word/2010/wordml" w:rsidP="461268ED" wp14:paraId="039F5223" wp14:textId="650FABEA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âme</w:t>
      </w:r>
    </w:p>
    <w:p xmlns:wp14="http://schemas.microsoft.com/office/word/2010/wordml" w:rsidP="461268ED" wp14:paraId="182B1FE5" wp14:textId="61C1C37F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करना — niścaya karnā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avoir la conviction ferme, tenir pour certain</w:t>
      </w:r>
    </w:p>
    <w:p xmlns:wp14="http://schemas.microsoft.com/office/word/2010/wordml" w:rsidP="461268ED" wp14:paraId="464C6311" wp14:textId="54AFC249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Littéralement, l'idée est donc :</w:t>
      </w:r>
    </w:p>
    <w:p xmlns:wp14="http://schemas.microsoft.com/office/word/2010/wordml" w:rsidP="461268ED" wp14:paraId="5583F015" wp14:textId="451F7B5B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स्वयं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svayaṃ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niścaya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établir avec certitude que soi-même est une âme ».</w:t>
      </w:r>
    </w:p>
    <w:p xmlns:wp14="http://schemas.microsoft.com/office/word/2010/wordml" w:rsidP="461268ED" wp14:paraId="4AFB2F17" wp14:textId="5840CF07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— niścaya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simplement « décision ». Il désigne surtout une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certitude intérieure ferme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1268ED" wp14:paraId="0DCEB674" wp14:textId="552C26F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61268ED" wp14:paraId="5B7D04B2" wp14:textId="0BECBFD5">
      <w:pPr>
        <w:pStyle w:val="Heading2"/>
      </w:pPr>
      <w:r w:rsidRPr="461268ED" w:rsidR="2C712BCB">
        <w:rPr>
          <w:noProof w:val="0"/>
          <w:lang w:val="fr-FR"/>
        </w:rPr>
        <w:t>🌟 Sens dans le contexte BK</w:t>
      </w:r>
    </w:p>
    <w:p xmlns:wp14="http://schemas.microsoft.com/office/word/2010/wordml" w:rsidP="461268ED" wp14:paraId="4940386F" wp14:textId="7856B37E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La phrase insiste particulièrement sur :</w:t>
      </w:r>
    </w:p>
    <w:p xmlns:wp14="http://schemas.microsoft.com/office/word/2010/wordml" w:rsidP="461268ED" wp14:paraId="08DB66CF" wp14:textId="468A2E4C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ghaṛī-ghaṛī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niścaya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établir encore et encore la certitude que je suis une âme ».</w:t>
      </w:r>
    </w:p>
    <w:p xmlns:wp14="http://schemas.microsoft.com/office/word/2010/wordml" w:rsidP="461268ED" wp14:paraId="124F6BF8" wp14:textId="3B9CC274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Il ne suffit donc pas d'avoir compris intellectuellement :</w:t>
      </w:r>
    </w:p>
    <w:p xmlns:wp14="http://schemas.microsoft.com/office/word/2010/wordml" w:rsidP="461268ED" wp14:paraId="62B83262" wp14:textId="3C849AD3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hūṃ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Je suis une âme. »</w:t>
      </w:r>
    </w:p>
    <w:p xmlns:wp14="http://schemas.microsoft.com/office/word/2010/wordml" w:rsidP="461268ED" wp14:paraId="11AFE196" wp14:textId="16A60E68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Il s'agit de revenir régulièrement à cette certitude au cours de la journée.</w:t>
      </w:r>
    </w:p>
    <w:p xmlns:wp14="http://schemas.microsoft.com/office/word/2010/wordml" w:rsidP="461268ED" wp14:paraId="77C806AA" wp14:textId="67C9F269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On pourrait exprimer l'idée ainsi :</w:t>
      </w:r>
    </w:p>
    <w:p xmlns:wp14="http://schemas.microsoft.com/office/word/2010/wordml" w:rsidP="461268ED" wp14:paraId="57F56EBF" wp14:textId="30B24EEF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ghaṛī-ghaṛī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niścaya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karo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hūṃ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À chaque instant, rétablis cette conviction : je suis une âme. »</w:t>
      </w:r>
    </w:p>
    <w:p xmlns:wp14="http://schemas.microsoft.com/office/word/2010/wordml" w:rsidP="461268ED" wp14:paraId="749E51CB" wp14:textId="0E9F3540">
      <w:pPr>
        <w:spacing w:before="240" w:beforeAutospacing="off" w:after="240" w:afterAutospacing="off"/>
      </w:pP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निश्चय — niścaya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essentiel : ce n'est pas seulement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rappeler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l'on est une âme, mais en avoir une </w:t>
      </w:r>
      <w:r w:rsidRPr="461268ED" w:rsidR="2C712B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conviction intérieure stable et certaine</w:t>
      </w:r>
      <w:r w:rsidRPr="461268ED" w:rsidR="2C712B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61268ED" wp14:paraId="675E0CCB" wp14:textId="3C645E4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1268ED" wp14:paraId="3A3DE0AD" wp14:textId="73613E0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61268ED" wp14:paraId="5DA5BAC4" wp14:textId="4AC4F96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61268ED" w:rsidR="33B077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61268ED" wp14:paraId="3BFEFB25" wp14:textId="510630C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e2226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35115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7E7924"/>
    <w:rsid w:val="1A7E7924"/>
    <w:rsid w:val="2C712BCB"/>
    <w:rsid w:val="33B07769"/>
    <w:rsid w:val="351D9345"/>
    <w:rsid w:val="3655849A"/>
    <w:rsid w:val="3C81B983"/>
    <w:rsid w:val="40577D90"/>
    <w:rsid w:val="461268ED"/>
    <w:rsid w:val="63BEA2C5"/>
    <w:rsid w:val="67191E84"/>
    <w:rsid w:val="6C68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5A226"/>
  <w15:chartTrackingRefBased/>
  <w15:docId w15:val="{0ADA435C-40A4-4C10-A41F-1C913251A5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61268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1268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61268E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61268ED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461268ED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3174e4a47e0467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2026-08-21T06:37:17.1273992Z</dcterms:created>
  <dcterms:modified xsi:type="dcterms:W3CDTF">2026-08-21T06:43:25.7204263Z</dcterms:modified>
  <dc:creator>Jacques VUILLAUME</dc:creator>
  <lastModifiedBy>Jacques VUILLAUME</lastModifiedBy>
</coreProperties>
</file>