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21A070" wp14:paraId="6280304A" wp14:textId="08A7EA5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21A070" w:rsidR="29D8C9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septembre 2026</w:t>
      </w:r>
    </w:p>
    <w:p xmlns:wp14="http://schemas.microsoft.com/office/word/2010/wordml" w:rsidP="1321A070" wp14:paraId="6B616AAD" wp14:textId="2F21542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21A070" wp14:paraId="01782CB1" wp14:textId="58363ACF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21A070" w:rsidR="29D8C9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septembre 2026</w:t>
      </w:r>
    </w:p>
    <w:p xmlns:wp14="http://schemas.microsoft.com/office/word/2010/wordml" w:rsidP="1321A070" wp14:paraId="321CBB9F" wp14:textId="62786E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21A070" wp14:paraId="4A27BED0" wp14:textId="4D3D46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21A070" w:rsidR="29D8C9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321A070" wp14:paraId="7BB42C47" wp14:textId="21A128A9">
      <w:pPr>
        <w:pStyle w:val="Normal"/>
        <w:spacing w:after="0" w:afterAutospacing="off"/>
      </w:pPr>
      <w:r w:rsidRPr="1321A070" w:rsidR="661C892E">
        <w:rPr>
          <w:rFonts w:ascii="Aptos" w:hAnsi="Aptos" w:eastAsia="Aptos" w:cs="Aptos"/>
          <w:noProof w:val="0"/>
          <w:sz w:val="24"/>
          <w:szCs w:val="24"/>
          <w:lang w:val="de-DE"/>
        </w:rPr>
        <w:t>मोह रखना है एक में, बाकी ट्रस्टी होकर सम्भालना है।</w:t>
      </w:r>
    </w:p>
    <w:p xmlns:wp14="http://schemas.microsoft.com/office/word/2010/wordml" w:rsidP="1321A070" wp14:paraId="526A6FE9" wp14:textId="01C544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1321A070" wp14:paraId="05D87029" wp14:textId="032F6FD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21A070" w:rsidR="29D8C9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321A070" wp14:paraId="66B5DA28" wp14:textId="6525A3C9">
      <w:pPr>
        <w:pStyle w:val="Normal"/>
        <w:spacing w:after="0" w:afterAutospacing="off"/>
      </w:pPr>
      <w:r w:rsidRPr="1321A070" w:rsidR="530626C5">
        <w:rPr>
          <w:rFonts w:ascii="Aptos" w:hAnsi="Aptos" w:eastAsia="Aptos" w:cs="Aptos"/>
          <w:noProof w:val="0"/>
          <w:sz w:val="24"/>
          <w:szCs w:val="24"/>
          <w:lang w:val="fr-FR"/>
        </w:rPr>
        <w:t>moha rakhnā hai ek meṃ, bākī ṭrasṭī hokar sambhālnā hai.</w:t>
      </w:r>
    </w:p>
    <w:p xmlns:wp14="http://schemas.microsoft.com/office/word/2010/wordml" w:rsidP="1321A070" wp14:paraId="3774B01D" wp14:textId="1BB23CA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21A070" wp14:paraId="65E3BAF1" wp14:textId="75DAD6AE">
      <w:pPr>
        <w:spacing w:after="0" w:afterAutospacing="off"/>
      </w:pPr>
      <w:r w:rsidRPr="1321A070" w:rsidR="29D8C9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321A070" wp14:paraId="05FE6691" wp14:textId="7190D1BC">
      <w:pPr>
        <w:spacing w:after="0" w:afterAutospacing="off"/>
      </w:pPr>
      <w:r w:rsidRPr="1321A070" w:rsidR="0470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avoir son attachement pour l’Unique, et pour tout le reste, en prendre soin en tant que trustee.</w:t>
      </w:r>
    </w:p>
    <w:p xmlns:wp14="http://schemas.microsoft.com/office/word/2010/wordml" w:rsidP="1321A070" wp14:paraId="46E08319" wp14:textId="6C877FE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21A070" wp14:paraId="70688876" wp14:textId="62A7FCD6">
      <w:pPr>
        <w:spacing w:after="0" w:afterAutospacing="off"/>
      </w:pPr>
      <w:r w:rsidRPr="1321A070" w:rsidR="0470EA42">
        <w:rPr>
          <w:rFonts w:ascii="Aptos" w:hAnsi="Aptos" w:eastAsia="Aptos" w:cs="Aptos"/>
          <w:noProof w:val="0"/>
          <w:sz w:val="24"/>
          <w:szCs w:val="24"/>
          <w:lang w:val="fr-FR"/>
        </w:rPr>
        <w:t>On peut aussi traduire plus naturellement :</w:t>
      </w:r>
    </w:p>
    <w:p xmlns:wp14="http://schemas.microsoft.com/office/word/2010/wordml" w:rsidP="1321A070" wp14:paraId="6FA4F9B6" wp14:textId="627E89D6">
      <w:pPr>
        <w:spacing w:after="0" w:afterAutospacing="off"/>
      </w:pPr>
      <w:r w:rsidRPr="1321A070" w:rsidR="0470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attacher son cœur à l’Unique ; quant à tout le reste, il faut en prendre soin comme un dépositaire.</w:t>
      </w:r>
    </w:p>
    <w:p xmlns:wp14="http://schemas.microsoft.com/office/word/2010/wordml" w:rsidP="1321A070" wp14:paraId="61CFDA4F" wp14:textId="46A4DC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21A070" wp14:paraId="343CB9B0" wp14:textId="21C9C67E">
      <w:pPr>
        <w:pStyle w:val="Heading2"/>
        <w:keepNext w:val="1"/>
        <w:keepLines w:val="1"/>
        <w:spacing w:before="160" w:after="80"/>
      </w:pPr>
      <w:r w:rsidRPr="1321A070" w:rsidR="29D8C9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75"/>
        <w:gridCol w:w="1950"/>
        <w:gridCol w:w="5908"/>
      </w:tblGrid>
      <w:tr w:rsidR="1321A070" w:rsidTr="1321A070" w14:paraId="21981733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1C623892" w14:textId="5E39EC0C">
            <w:pPr>
              <w:spacing w:before="0" w:beforeAutospacing="off" w:after="0" w:afterAutospacing="off"/>
              <w:jc w:val="center"/>
            </w:pPr>
            <w:r w:rsidRPr="1321A070" w:rsidR="1321A070">
              <w:rPr>
                <w:b w:val="1"/>
                <w:bCs w:val="1"/>
              </w:rPr>
              <w:t>Hindi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54F5BF4E" w14:textId="02036234">
            <w:pPr>
              <w:spacing w:before="0" w:beforeAutospacing="off" w:after="0" w:afterAutospacing="off"/>
              <w:jc w:val="center"/>
            </w:pPr>
            <w:r w:rsidRPr="1321A070" w:rsidR="1321A070">
              <w:rPr>
                <w:b w:val="1"/>
                <w:bCs w:val="1"/>
              </w:rPr>
              <w:t>Translittération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25709D78" w14:textId="1E59A137">
            <w:pPr>
              <w:spacing w:before="0" w:beforeAutospacing="off" w:after="0" w:afterAutospacing="off"/>
              <w:jc w:val="center"/>
            </w:pPr>
            <w:r w:rsidRPr="1321A070" w:rsidR="1321A070">
              <w:rPr>
                <w:b w:val="1"/>
                <w:bCs w:val="1"/>
              </w:rPr>
              <w:t>Sens</w:t>
            </w:r>
          </w:p>
        </w:tc>
      </w:tr>
      <w:tr w:rsidR="1321A070" w:rsidTr="1321A070" w14:paraId="2AE5C83E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25B1AA16" w14:textId="165B85AA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मोह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27266B51" w14:textId="39C3EAC0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moha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5AE691E8" w14:textId="37CD3F2E">
            <w:pPr>
              <w:spacing w:before="0" w:beforeAutospacing="off" w:after="0" w:afterAutospacing="off"/>
            </w:pPr>
            <w:r w:rsidR="1321A070">
              <w:rPr/>
              <w:t>attachement affectif, attachement qui lie</w:t>
            </w:r>
          </w:p>
        </w:tc>
      </w:tr>
      <w:tr w:rsidR="1321A070" w:rsidTr="1321A070" w14:paraId="22988DC1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461B665A" w14:textId="1781DE02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रखना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6A30C6AA" w14:textId="37A2D898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rakhnā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17F53A13" w14:textId="2A4C444C">
            <w:pPr>
              <w:spacing w:before="0" w:beforeAutospacing="off" w:after="0" w:afterAutospacing="off"/>
            </w:pPr>
            <w:r w:rsidR="1321A070">
              <w:rPr/>
              <w:t>garder, avoir, maintenir</w:t>
            </w:r>
          </w:p>
        </w:tc>
      </w:tr>
      <w:tr w:rsidR="1321A070" w:rsidTr="1321A070" w14:paraId="14DAB6BA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40C68AFC" w14:textId="761AC00C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एक में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3EB1229E" w14:textId="7AA657F6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ek meṃ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56348429" w14:textId="73D964B2">
            <w:pPr>
              <w:spacing w:before="0" w:beforeAutospacing="off" w:after="0" w:afterAutospacing="off"/>
            </w:pPr>
            <w:r w:rsidR="1321A070">
              <w:rPr/>
              <w:t>dans l’Unique, envers l’Unique</w:t>
            </w:r>
          </w:p>
        </w:tc>
      </w:tr>
      <w:tr w:rsidR="1321A070" w:rsidTr="1321A070" w14:paraId="12B70309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079816BA" w14:textId="328DBEAB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बाकी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0A512BDC" w14:textId="0E817F88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bākī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45C478D4" w14:textId="5C088DB7">
            <w:pPr>
              <w:spacing w:before="0" w:beforeAutospacing="off" w:after="0" w:afterAutospacing="off"/>
            </w:pPr>
            <w:r w:rsidR="1321A070">
              <w:rPr/>
              <w:t>le reste, quant au reste</w:t>
            </w:r>
          </w:p>
        </w:tc>
      </w:tr>
      <w:tr w:rsidR="1321A070" w:rsidTr="1321A070" w14:paraId="1ABEE6DC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07CDAAC2" w14:textId="030BA7F0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ट्रस्टी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6BA6147C" w14:textId="6034E65C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ṭrasṭī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4E9DB5A0" w14:textId="1D7EA227">
            <w:pPr>
              <w:spacing w:before="0" w:beforeAutospacing="off" w:after="0" w:afterAutospacing="off"/>
            </w:pPr>
            <w:r w:rsidR="1321A070">
              <w:rPr/>
              <w:t>trustee, dépositaire, personne à qui quelque chose est confié</w:t>
            </w:r>
          </w:p>
        </w:tc>
      </w:tr>
      <w:tr w:rsidR="1321A070" w:rsidTr="1321A070" w14:paraId="3C87113A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29B6BB1A" w14:textId="572D07BC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होकर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5236F5B2" w14:textId="10A266E2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hokar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60751760" w14:textId="492CA567">
            <w:pPr>
              <w:spacing w:before="0" w:beforeAutospacing="off" w:after="0" w:afterAutospacing="off"/>
            </w:pPr>
            <w:r w:rsidR="1321A070">
              <w:rPr/>
              <w:t>en étant, après être devenu</w:t>
            </w:r>
          </w:p>
        </w:tc>
      </w:tr>
      <w:tr w:rsidR="1321A070" w:rsidTr="1321A070" w14:paraId="2BFB2EBD">
        <w:trPr>
          <w:trHeight w:val="300"/>
        </w:trPr>
        <w:tc>
          <w:tcPr>
            <w:tcW w:w="1275" w:type="dxa"/>
            <w:tcMar/>
            <w:vAlign w:val="center"/>
          </w:tcPr>
          <w:p w:rsidR="1321A070" w:rsidP="1321A070" w:rsidRDefault="1321A070" w14:paraId="326B6800" w14:textId="0BAF774B">
            <w:pPr>
              <w:spacing w:before="0" w:beforeAutospacing="off" w:after="0" w:afterAutospacing="off"/>
            </w:pPr>
            <w:r w:rsidRPr="1321A070" w:rsidR="1321A070">
              <w:rPr>
                <w:b w:val="1"/>
                <w:bCs w:val="1"/>
              </w:rPr>
              <w:t>सम्भालना</w:t>
            </w:r>
          </w:p>
        </w:tc>
        <w:tc>
          <w:tcPr>
            <w:tcW w:w="1950" w:type="dxa"/>
            <w:tcMar/>
            <w:vAlign w:val="center"/>
          </w:tcPr>
          <w:p w:rsidR="1321A070" w:rsidP="1321A070" w:rsidRDefault="1321A070" w14:paraId="7BC278FF" w14:textId="7F537AAD">
            <w:pPr>
              <w:spacing w:before="0" w:beforeAutospacing="off" w:after="0" w:afterAutospacing="off"/>
            </w:pPr>
            <w:r w:rsidRPr="1321A070" w:rsidR="1321A070">
              <w:rPr>
                <w:i w:val="1"/>
                <w:iCs w:val="1"/>
              </w:rPr>
              <w:t>sambhālnā</w:t>
            </w:r>
          </w:p>
        </w:tc>
        <w:tc>
          <w:tcPr>
            <w:tcW w:w="5908" w:type="dxa"/>
            <w:tcMar/>
            <w:vAlign w:val="center"/>
          </w:tcPr>
          <w:p w:rsidR="1321A070" w:rsidP="1321A070" w:rsidRDefault="1321A070" w14:paraId="2974FA2F" w14:textId="523AC6F7">
            <w:pPr>
              <w:spacing w:before="0" w:beforeAutospacing="off" w:after="0" w:afterAutospacing="off"/>
            </w:pPr>
            <w:r w:rsidR="1321A070">
              <w:rPr/>
              <w:t>prendre soin de, s’occuper de, gérer</w:t>
            </w:r>
          </w:p>
        </w:tc>
      </w:tr>
    </w:tbl>
    <w:p xmlns:wp14="http://schemas.microsoft.com/office/word/2010/wordml" w:rsidP="1321A070" wp14:paraId="079FC9E3" wp14:textId="2A9D241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321A070" wp14:paraId="62E8C1E0" wp14:textId="3099FC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21A070" w:rsidR="29D8C9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321A070" wp14:paraId="63AD1FC2" wp14:textId="6D8B4737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रखना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moha rakhnā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« garder / avoir de l’attachement ».</w:t>
      </w:r>
    </w:p>
    <w:p xmlns:wp14="http://schemas.microsoft.com/office/word/2010/wordml" w:rsidP="1321A070" wp14:paraId="7DA9B9F0" wp14:textId="1BC0301C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रखना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rakhnā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garder, mettre ») est souvent employé avec un nom pour former une expression verbale :</w:t>
      </w:r>
    </w:p>
    <w:p xmlns:wp14="http://schemas.microsoft.com/office/word/2010/wordml" w:rsidP="1321A070" wp14:paraId="69C75876" wp14:textId="2E5A610D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रखना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rakhnā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faire attention, veiller à »</w:t>
      </w:r>
    </w:p>
    <w:p xmlns:wp14="http://schemas.microsoft.com/office/word/2010/wordml" w:rsidP="1321A070" wp14:paraId="29B13386" wp14:textId="5EC49DB9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रखना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rakhnā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garder en mémoire, se souvenir »</w:t>
      </w:r>
    </w:p>
    <w:p xmlns:wp14="http://schemas.microsoft.com/office/word/2010/wordml" w:rsidP="1321A070" wp14:paraId="6A890A30" wp14:textId="383814D4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1321A070" wp14:paraId="13D528F5" wp14:textId="5C979EFB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रखना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moha rakhnā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= « avoir de l’attachement ».</w:t>
      </w:r>
    </w:p>
    <w:p xmlns:wp14="http://schemas.microsoft.com/office/word/2010/wordml" wp14:paraId="5AB024C0" wp14:textId="465E55CA"/>
    <w:p xmlns:wp14="http://schemas.microsoft.com/office/word/2010/wordml" w:rsidP="1321A070" wp14:paraId="38A639A0" wp14:textId="534DB657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1321A070" wp14:paraId="24DC87D4" wp14:textId="1D5958B1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में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</w:p>
    <w:p xmlns:wp14="http://schemas.microsoft.com/office/word/2010/wordml" w:rsidP="1321A070" wp14:paraId="6B54D1D0" wp14:textId="723A24CB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एक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ek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« un », mais il est ici employé comme un nom :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l’Unique »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Dans le contexte du Murli, il désigne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unique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21A070" wp14:paraId="0B27E9B6" wp14:textId="39CC21D6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में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meṃ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« dans », d’où littéralement :</w:t>
      </w:r>
    </w:p>
    <w:p xmlns:wp14="http://schemas.microsoft.com/office/word/2010/wordml" w:rsidP="1321A070" wp14:paraId="6B964FD7" wp14:textId="705D5DAC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रखना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ek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moha rakhnā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« placer son attachement dans l’Unique ».</w:t>
      </w:r>
    </w:p>
    <w:p xmlns:wp14="http://schemas.microsoft.com/office/word/2010/wordml" wp14:paraId="35C607C8" wp14:textId="54EFE78D"/>
    <w:p xmlns:wp14="http://schemas.microsoft.com/office/word/2010/wordml" w:rsidP="1321A070" wp14:paraId="24E898BE" wp14:textId="0CE4D6CB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होकर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</w:p>
    <w:p xmlns:wp14="http://schemas.microsoft.com/office/word/2010/wordml" w:rsidP="1321A070" wp14:paraId="5B5DA666" wp14:textId="584B1904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est formé de :</w:t>
      </w:r>
    </w:p>
    <w:p xmlns:wp14="http://schemas.microsoft.com/office/word/2010/wordml" w:rsidP="1321A070" wp14:paraId="44DD97E7" wp14:textId="39B69284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trustee, dépositaire »</w:t>
      </w:r>
      <w:r>
        <w:br/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hokar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en étant / en devenant ».</w:t>
      </w:r>
    </w:p>
    <w:p xmlns:wp14="http://schemas.microsoft.com/office/word/2010/wordml" w:rsidP="1321A070" wp14:paraId="0991A3DD" wp14:textId="4831A55B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1321A070" wp14:paraId="0AA3878F" wp14:textId="693696A8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verbe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X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+ verbe</w:t>
      </w:r>
    </w:p>
    <w:p xmlns:wp14="http://schemas.microsoft.com/office/word/2010/wordml" w:rsidP="1321A070" wp14:paraId="0923A975" wp14:textId="4E9AA069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signifie généralement :</w:t>
      </w:r>
    </w:p>
    <w:p xmlns:wp14="http://schemas.microsoft.com/office/word/2010/wordml" w:rsidP="1321A070" wp14:paraId="0B0664B5" wp14:textId="4ED7B42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étant X… »</w:t>
      </w:r>
    </w:p>
    <w:p xmlns:wp14="http://schemas.microsoft.com/office/word/2010/wordml" w:rsidP="1321A070" wp14:paraId="10347FC6" wp14:textId="78F61569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321A070" wp14:paraId="23B492D9" wp14:textId="5411FAA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सम्भालना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sambhālnā</w:t>
      </w:r>
    </w:p>
    <w:p xmlns:wp14="http://schemas.microsoft.com/office/word/2010/wordml" w:rsidP="1321A070" wp14:paraId="6451E24E" wp14:textId="1FCC2BC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prendre soin de quelque chose en tant que trustee »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73C18E7" wp14:textId="1279063C"/>
    <w:p xmlns:wp14="http://schemas.microsoft.com/office/word/2010/wordml" w:rsidP="1321A070" wp14:paraId="19BF7899" wp14:textId="09A35116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Enfin :</w:t>
      </w:r>
    </w:p>
    <w:p xmlns:wp14="http://schemas.microsoft.com/office/word/2010/wordml" w:rsidP="1321A070" wp14:paraId="347E0857" wp14:textId="54C2FBA2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सम्भालना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sambhālnā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</w:p>
    <w:p xmlns:wp14="http://schemas.microsoft.com/office/word/2010/wordml" w:rsidP="1321A070" wp14:paraId="1097EF3D" wp14:textId="71DC7B21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littéralement « il y a à prendre soin », mais la construction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infinitif + है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hai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très souvent dans les Murlis une instruction ou quelque chose à accomplir :</w:t>
      </w:r>
    </w:p>
    <w:p xmlns:wp14="http://schemas.microsoft.com/office/word/2010/wordml" w:rsidP="1321A070" wp14:paraId="2212433A" wp14:textId="46A5950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सम्भालना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sambhālnā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prendre soin / il faut gérer »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21A070" wp14:paraId="626B4063" wp14:textId="75A717D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21A070" wp14:paraId="1683D990" wp14:textId="642D5EEA">
      <w:pPr>
        <w:pStyle w:val="Heading2"/>
      </w:pPr>
      <w:r w:rsidRPr="1321A070" w:rsidR="1500C8C3">
        <w:rPr>
          <w:noProof w:val="0"/>
          <w:lang w:val="fr-FR"/>
        </w:rPr>
        <w:t>🌟 Sens dans le contexte BK</w:t>
      </w:r>
    </w:p>
    <w:p xmlns:wp14="http://schemas.microsoft.com/office/word/2010/wordml" w:rsidP="1321A070" wp14:paraId="651514A2" wp14:textId="262FAF7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Le contraste essentiel est entre :</w:t>
      </w:r>
    </w:p>
    <w:p xmlns:wp14="http://schemas.microsoft.com/office/word/2010/wordml" w:rsidP="1321A070" wp14:paraId="336F0A20" wp14:textId="4B0DE3F0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मोह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moha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ट्रस्टी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21A070" wp14:paraId="1D1C8892" wp14:textId="5878A80D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Le passage commence par :</w:t>
      </w:r>
    </w:p>
    <w:p xmlns:wp14="http://schemas.microsoft.com/office/word/2010/wordml" w:rsidP="1321A070" wp14:paraId="5722ED10" wp14:textId="2852D77F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bahut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kahte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hamārā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baccoṃ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moha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« Beaucoup disent : “Nous sommes attachés à nos enfants.” »</w:t>
      </w:r>
    </w:p>
    <w:p xmlns:wp14="http://schemas.microsoft.com/office/word/2010/wordml" w:rsidP="1321A070" wp14:paraId="62B31CA4" wp14:textId="37BCFC34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Baba ne dit pas qu’il faut cesser de s’occuper de ses enfants, de sa famille ou de ses responsabilités. Il demande plutôt d’enlever la conscience de possession.</w:t>
      </w:r>
    </w:p>
    <w:p xmlns:wp14="http://schemas.microsoft.com/office/word/2010/wordml" w:rsidP="1321A070" wp14:paraId="355C08BF" wp14:textId="707003B3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C’est pourquoi il dit :</w:t>
      </w:r>
    </w:p>
    <w:p xmlns:wp14="http://schemas.microsoft.com/office/word/2010/wordml" w:rsidP="1321A070" wp14:paraId="59420FDC" wp14:textId="0A0F8E8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सम्भालना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moha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rakhnā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sambhālnā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« Il faut avoir son attachement pour l’Unique ; pour tout le reste, il faut en prendre soin comme un trustee. »</w:t>
      </w:r>
    </w:p>
    <w:p xmlns:wp14="http://schemas.microsoft.com/office/word/2010/wordml" w:rsidP="1321A070" wp14:paraId="68D0C7E8" wp14:textId="06A76129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1321A070" wp14:paraId="59466683" wp14:textId="169F2271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चलो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yah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sabhī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kuch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ne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diyā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calo.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« Tout cela a été donné par le Père ; alors vivez comme des trustees. »</w:t>
      </w:r>
    </w:p>
    <w:p xmlns:wp14="http://schemas.microsoft.com/office/word/2010/wordml" w:rsidP="1321A070" wp14:paraId="33947F6C" wp14:textId="0E5526F1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Et surtout :</w:t>
      </w:r>
    </w:p>
    <w:p xmlns:wp14="http://schemas.microsoft.com/office/word/2010/wordml" w:rsidP="1321A070" wp14:paraId="6E0BDDB8" wp14:textId="65BE2C2B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निकाल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दो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mamatva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nikāl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do.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« Enlevez le sentiment de “mien”. »</w:t>
      </w:r>
    </w:p>
    <w:p xmlns:wp14="http://schemas.microsoft.com/office/word/2010/wordml" w:rsidP="1321A070" wp14:paraId="7B88CCA5" wp14:textId="7091F4E9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ममत्व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mamatva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l’idée de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मम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mama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mien / à moi ». Il désigne donc le sentiment d’appropriation :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ceci est à moi »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21A070" wp14:paraId="216A377F" wp14:textId="5BF3786E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La phrase suivante clarifie encore cette attitude :</w:t>
      </w:r>
    </w:p>
    <w:p xmlns:wp14="http://schemas.microsoft.com/office/word/2010/wordml" w:rsidP="1321A070" wp14:paraId="2E8AA436" wp14:textId="2F425D6C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समझो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उनका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चलो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samjho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unakā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unakī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mat par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calo.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« Considérez que tout cela Lui appartient et agissez selon Ses directives. »</w:t>
      </w:r>
    </w:p>
    <w:p xmlns:wp14="http://schemas.microsoft.com/office/word/2010/wordml" w:rsidP="1321A070" wp14:paraId="7D18D26E" wp14:textId="0D03245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ट्रस्टी होकर सम्भालना — </w:t>
      </w:r>
      <w:r w:rsidRPr="1321A070" w:rsidR="1500C8C3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ṭrasṭī hokar sambhālnā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abandonner ses responsabilités. Au contraire, on continue à prendre soin des personnes et des choses qui nous sont confiées, mais sans penser intérieurement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à moi »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21A070" wp14:paraId="0E9D5F7A" wp14:textId="3C7475AA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La phrase résume donc deux attitudes :</w:t>
      </w:r>
    </w:p>
    <w:p xmlns:wp14="http://schemas.microsoft.com/office/word/2010/wordml" w:rsidP="1321A070" wp14:paraId="478283C3" wp14:textId="5B05314F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रखना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ek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moha rakhnā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placer son attachement dans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l’Unique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21A070" wp14:paraId="37A5B3E0" wp14:textId="4E10382D">
      <w:pPr>
        <w:spacing w:before="240" w:beforeAutospacing="off" w:after="240" w:afterAutospacing="off"/>
      </w:pP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सम्भालना</w:t>
      </w:r>
      <w:r>
        <w:br/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bākī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1321A070" w:rsidR="1500C8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sambhālnā</w:t>
      </w:r>
      <w:r>
        <w:br/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prendre soin de tout le reste </w:t>
      </w:r>
      <w:r w:rsidRPr="1321A070" w:rsidR="1500C8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un trustee, sans sentiment de possession</w:t>
      </w:r>
      <w:r w:rsidRPr="1321A070" w:rsidR="1500C8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77CAC163"/>
    <w:p w:rsidR="4690B182" w:rsidP="1321A070" w:rsidRDefault="4690B182" w14:paraId="53EF54B0" w14:textId="27ABB220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21A070" w:rsidR="4690B1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A46C9E"/>
    <w:rsid w:val="008191FE"/>
    <w:rsid w:val="0470EA42"/>
    <w:rsid w:val="1321A070"/>
    <w:rsid w:val="1500C8C3"/>
    <w:rsid w:val="1BA46C9E"/>
    <w:rsid w:val="29D8C993"/>
    <w:rsid w:val="342DF57E"/>
    <w:rsid w:val="34387CDF"/>
    <w:rsid w:val="34387CDF"/>
    <w:rsid w:val="39379B6A"/>
    <w:rsid w:val="3D38456D"/>
    <w:rsid w:val="4690B182"/>
    <w:rsid w:val="52A57DED"/>
    <w:rsid w:val="530626C5"/>
    <w:rsid w:val="60D85AF1"/>
    <w:rsid w:val="60D85AF1"/>
    <w:rsid w:val="661C892E"/>
    <w:rsid w:val="70ECC49B"/>
    <w:rsid w:val="7612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2D0B"/>
  <w15:chartTrackingRefBased/>
  <w15:docId w15:val="{71083552-538D-4A02-981D-94A1BE5CBA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21A0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21A0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321A07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2026-09-16T06:05:49.4161605Z</dcterms:created>
  <dcterms:modified xsi:type="dcterms:W3CDTF">2026-09-16T06:13:51.1093518Z</dcterms:modified>
  <dc:creator>Jacques VUILLAUME</dc:creator>
  <lastModifiedBy>Jacques VUILLAUME</lastModifiedBy>
</coreProperties>
</file>