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358175E" wp14:paraId="21B0ED87" wp14:textId="3CFE0AB7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358175E" w:rsidR="289C85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septembre 2026</w:t>
      </w:r>
    </w:p>
    <w:p xmlns:wp14="http://schemas.microsoft.com/office/word/2010/wordml" w:rsidP="1358175E" wp14:paraId="2D57A729" wp14:textId="25DA4FF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8175E" wp14:paraId="4F998314" wp14:textId="256DDA2C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58175E" w:rsidR="289C85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septembre 2026</w:t>
      </w:r>
    </w:p>
    <w:p xmlns:wp14="http://schemas.microsoft.com/office/word/2010/wordml" w:rsidP="1358175E" wp14:paraId="7ED535FC" wp14:textId="174587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8175E" wp14:paraId="49667601" wp14:textId="5D2D918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58175E" w:rsidR="289C85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358175E" wp14:paraId="2F042201" wp14:textId="7E61DB1A">
      <w:pPr>
        <w:pStyle w:val="Normal"/>
        <w:spacing w:after="0" w:afterAutospacing="off"/>
      </w:pPr>
      <w:r w:rsidRPr="1358175E" w:rsidR="3FD95E27">
        <w:rPr>
          <w:rFonts w:ascii="Aptos" w:hAnsi="Aptos" w:eastAsia="Aptos" w:cs="Aptos"/>
          <w:noProof w:val="0"/>
          <w:sz w:val="24"/>
          <w:szCs w:val="24"/>
          <w:lang w:val="de-DE"/>
        </w:rPr>
        <w:t>वर्सा तो दादे से मिलेगा।</w:t>
      </w:r>
    </w:p>
    <w:p xmlns:wp14="http://schemas.microsoft.com/office/word/2010/wordml" w:rsidP="1358175E" wp14:paraId="448E1FCC" wp14:textId="7114C8BF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de-DE"/>
        </w:rPr>
      </w:pPr>
    </w:p>
    <w:p xmlns:wp14="http://schemas.microsoft.com/office/word/2010/wordml" w:rsidP="1358175E" wp14:paraId="3393451E" wp14:textId="671BFBC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358175E" w:rsidR="289C85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358175E" wp14:paraId="32C592ED" wp14:textId="3E1BAEF3">
      <w:pPr>
        <w:pStyle w:val="Normal"/>
        <w:spacing w:after="0" w:afterAutospacing="off"/>
      </w:pPr>
      <w:r w:rsidRPr="1358175E" w:rsidR="561E2B09">
        <w:rPr>
          <w:rFonts w:ascii="Aptos" w:hAnsi="Aptos" w:eastAsia="Aptos" w:cs="Aptos"/>
          <w:noProof w:val="0"/>
          <w:sz w:val="24"/>
          <w:szCs w:val="24"/>
          <w:lang w:val="fr-FR"/>
        </w:rPr>
        <w:t>varsā to dāde se milegā.</w:t>
      </w:r>
    </w:p>
    <w:p xmlns:wp14="http://schemas.microsoft.com/office/word/2010/wordml" w:rsidP="1358175E" wp14:paraId="7333EB04" wp14:textId="3F1241E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73D9EDA4" wp14:textId="6CCD9A75">
      <w:pPr>
        <w:spacing w:after="0" w:afterAutospacing="off"/>
      </w:pPr>
      <w:r w:rsidRPr="1358175E" w:rsidR="289C857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358175E" wp14:paraId="109F02AA" wp14:textId="243F870A">
      <w:pPr>
        <w:spacing w:after="0" w:afterAutospacing="off"/>
      </w:pPr>
      <w:r w:rsidRPr="1358175E" w:rsidR="2A5FC3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 du grand-père que l’on recevra l’héritage.</w:t>
      </w:r>
    </w:p>
    <w:p xmlns:wp14="http://schemas.microsoft.com/office/word/2010/wordml" w:rsidP="1358175E" wp14:paraId="4E1F12D5" wp14:textId="3A000D7D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5E76E1F8" wp14:textId="6AEE46F3">
      <w:pPr>
        <w:spacing w:after="0" w:afterAutospacing="off"/>
      </w:pPr>
      <w:r w:rsidRPr="1358175E" w:rsidR="2A5FC3FF">
        <w:rPr>
          <w:rFonts w:ascii="Aptos" w:hAnsi="Aptos" w:eastAsia="Aptos" w:cs="Aptos"/>
          <w:noProof w:val="0"/>
          <w:sz w:val="24"/>
          <w:szCs w:val="24"/>
          <w:lang w:val="fr-FR"/>
        </w:rPr>
        <w:t>Ou, en faisant davantage apparaître l'idée d'héritage ancestral :</w:t>
      </w:r>
    </w:p>
    <w:p xmlns:wp14="http://schemas.microsoft.com/office/word/2010/wordml" w:rsidP="1358175E" wp14:paraId="5EF8B398" wp14:textId="06F42BC7">
      <w:pPr>
        <w:spacing w:after="0" w:afterAutospacing="off"/>
      </w:pPr>
      <w:r w:rsidRPr="1358175E" w:rsidR="2A5FC3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L’héritage vient du grand-père.</w:t>
      </w:r>
    </w:p>
    <w:p xmlns:wp14="http://schemas.microsoft.com/office/word/2010/wordml" w:rsidP="1358175E" wp14:paraId="6D434B46" wp14:textId="172D2ED3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02A11E63" wp14:textId="261F5C64">
      <w:pPr>
        <w:spacing w:after="0" w:afterAutospacing="off"/>
      </w:pPr>
      <w:r w:rsidRPr="1358175E" w:rsidR="2A5FC3FF">
        <w:rPr>
          <w:rFonts w:ascii="Aptos" w:hAnsi="Aptos" w:eastAsia="Aptos" w:cs="Aptos"/>
          <w:noProof w:val="0"/>
          <w:sz w:val="24"/>
          <w:szCs w:val="24"/>
          <w:lang w:val="fr-FR"/>
        </w:rPr>
        <w:t>Cette deuxième traduction convient particulièrement bien au raisonnement du passage.</w:t>
      </w:r>
    </w:p>
    <w:p xmlns:wp14="http://schemas.microsoft.com/office/word/2010/wordml" w:rsidP="1358175E" wp14:paraId="13AF757C" wp14:textId="39936FB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8175E" wp14:paraId="474429A9" wp14:textId="48FF52D9">
      <w:pPr>
        <w:pStyle w:val="Heading2"/>
        <w:keepNext w:val="1"/>
        <w:keepLines w:val="1"/>
        <w:spacing w:before="160" w:after="80"/>
      </w:pPr>
      <w:r w:rsidRPr="1358175E" w:rsidR="289C85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967"/>
        <w:gridCol w:w="1922"/>
        <w:gridCol w:w="6150"/>
      </w:tblGrid>
      <w:tr w:rsidR="1358175E" w:rsidTr="1358175E" w14:paraId="1FC64E4F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690EA934" w14:textId="279A8465">
            <w:pPr>
              <w:spacing w:before="0" w:beforeAutospacing="off" w:after="0" w:afterAutospacing="off"/>
              <w:jc w:val="center"/>
            </w:pPr>
            <w:r w:rsidRPr="1358175E" w:rsidR="1358175E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538B7FF7" w14:textId="73B144E9">
            <w:pPr>
              <w:spacing w:before="0" w:beforeAutospacing="off" w:after="0" w:afterAutospacing="off"/>
              <w:jc w:val="center"/>
            </w:pPr>
            <w:r w:rsidRPr="1358175E" w:rsidR="1358175E">
              <w:rPr>
                <w:b w:val="1"/>
                <w:bCs w:val="1"/>
              </w:rPr>
              <w:t>Translittération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291B771B" w14:textId="0483B967">
            <w:pPr>
              <w:spacing w:before="0" w:beforeAutospacing="off" w:after="0" w:afterAutospacing="off"/>
              <w:jc w:val="center"/>
            </w:pPr>
            <w:r w:rsidRPr="1358175E" w:rsidR="1358175E">
              <w:rPr>
                <w:b w:val="1"/>
                <w:bCs w:val="1"/>
              </w:rPr>
              <w:t>Sens</w:t>
            </w:r>
          </w:p>
        </w:tc>
      </w:tr>
      <w:tr w:rsidR="1358175E" w:rsidTr="1358175E" w14:paraId="5E5E4329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42D4201A" w14:textId="20FA489F">
            <w:pPr>
              <w:spacing w:before="0" w:beforeAutospacing="off" w:after="0" w:afterAutospacing="off"/>
            </w:pPr>
            <w:r w:rsidRPr="1358175E" w:rsidR="1358175E">
              <w:rPr>
                <w:b w:val="1"/>
                <w:bCs w:val="1"/>
              </w:rPr>
              <w:t>वर्सा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7AE81F86" w14:textId="220C803B">
            <w:pPr>
              <w:spacing w:before="0" w:beforeAutospacing="off" w:after="0" w:afterAutospacing="off"/>
            </w:pPr>
            <w:r w:rsidRPr="1358175E" w:rsidR="1358175E">
              <w:rPr>
                <w:i w:val="1"/>
                <w:iCs w:val="1"/>
              </w:rPr>
              <w:t>varsā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6CD06F4F" w14:textId="76DB60F0">
            <w:pPr>
              <w:spacing w:before="0" w:beforeAutospacing="off" w:after="0" w:afterAutospacing="off"/>
            </w:pPr>
            <w:r w:rsidR="1358175E">
              <w:rPr/>
              <w:t>héritage, patrimoine transmis</w:t>
            </w:r>
          </w:p>
        </w:tc>
      </w:tr>
      <w:tr w:rsidR="1358175E" w:rsidTr="1358175E" w14:paraId="5A106E4D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00DBF3E7" w14:textId="021A9D95">
            <w:pPr>
              <w:spacing w:before="0" w:beforeAutospacing="off" w:after="0" w:afterAutospacing="off"/>
            </w:pPr>
            <w:r w:rsidRPr="1358175E" w:rsidR="1358175E">
              <w:rPr>
                <w:b w:val="1"/>
                <w:bCs w:val="1"/>
              </w:rPr>
              <w:t>तो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62E17A4E" w14:textId="6B20D2EC">
            <w:pPr>
              <w:spacing w:before="0" w:beforeAutospacing="off" w:after="0" w:afterAutospacing="off"/>
            </w:pPr>
            <w:r w:rsidRPr="1358175E" w:rsidR="1358175E">
              <w:rPr>
                <w:i w:val="1"/>
                <w:iCs w:val="1"/>
              </w:rPr>
              <w:t>to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47412181" w14:textId="27A21206">
            <w:pPr>
              <w:spacing w:before="0" w:beforeAutospacing="off" w:after="0" w:afterAutospacing="off"/>
            </w:pPr>
            <w:r w:rsidR="1358175E">
              <w:rPr/>
              <w:t>quant à…, justement ; marque une insistance</w:t>
            </w:r>
          </w:p>
        </w:tc>
      </w:tr>
      <w:tr w:rsidR="1358175E" w:rsidTr="1358175E" w14:paraId="6753855B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41EDD8AA" w14:textId="56E24957">
            <w:pPr>
              <w:spacing w:before="0" w:beforeAutospacing="off" w:after="0" w:afterAutospacing="off"/>
            </w:pPr>
            <w:r w:rsidRPr="1358175E" w:rsidR="1358175E">
              <w:rPr>
                <w:b w:val="1"/>
                <w:bCs w:val="1"/>
              </w:rPr>
              <w:t>दादा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5A9A3614" w14:textId="1CC55C55">
            <w:pPr>
              <w:spacing w:before="0" w:beforeAutospacing="off" w:after="0" w:afterAutospacing="off"/>
            </w:pPr>
            <w:r w:rsidRPr="1358175E" w:rsidR="1358175E">
              <w:rPr>
                <w:i w:val="1"/>
                <w:iCs w:val="1"/>
              </w:rPr>
              <w:t>dādā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461191D6" w14:textId="1ED57F5E">
            <w:pPr>
              <w:spacing w:before="0" w:beforeAutospacing="off" w:after="0" w:afterAutospacing="off"/>
            </w:pPr>
            <w:r w:rsidR="1358175E">
              <w:rPr/>
              <w:t>grand-père, ici grand-père paternel</w:t>
            </w:r>
          </w:p>
        </w:tc>
      </w:tr>
      <w:tr w:rsidR="1358175E" w:rsidTr="1358175E" w14:paraId="72CA89C8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21A17A29" w14:textId="435E3271">
            <w:pPr>
              <w:spacing w:before="0" w:beforeAutospacing="off" w:after="0" w:afterAutospacing="off"/>
            </w:pPr>
            <w:r w:rsidRPr="1358175E" w:rsidR="1358175E">
              <w:rPr>
                <w:b w:val="1"/>
                <w:bCs w:val="1"/>
              </w:rPr>
              <w:t>दादे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294793AA" w14:textId="6B7A60C0">
            <w:pPr>
              <w:spacing w:before="0" w:beforeAutospacing="off" w:after="0" w:afterAutospacing="off"/>
            </w:pPr>
            <w:r w:rsidRPr="1358175E" w:rsidR="1358175E">
              <w:rPr>
                <w:i w:val="1"/>
                <w:iCs w:val="1"/>
              </w:rPr>
              <w:t>dāde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3650B7D3" w14:textId="15189673">
            <w:pPr>
              <w:spacing w:before="0" w:beforeAutospacing="off" w:after="0" w:afterAutospacing="off"/>
            </w:pPr>
            <w:r w:rsidR="1358175E">
              <w:rPr/>
              <w:t xml:space="preserve">forme oblique de </w:t>
            </w:r>
            <w:r w:rsidRPr="1358175E" w:rsidR="1358175E">
              <w:rPr>
                <w:b w:val="1"/>
                <w:bCs w:val="1"/>
              </w:rPr>
              <w:t>दादा</w:t>
            </w:r>
          </w:p>
        </w:tc>
      </w:tr>
      <w:tr w:rsidR="1358175E" w:rsidTr="1358175E" w14:paraId="613128CE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06BCD1CC" w14:textId="5B9E2E6A">
            <w:pPr>
              <w:spacing w:before="0" w:beforeAutospacing="off" w:after="0" w:afterAutospacing="off"/>
            </w:pPr>
            <w:r w:rsidRPr="1358175E" w:rsidR="1358175E">
              <w:rPr>
                <w:b w:val="1"/>
                <w:bCs w:val="1"/>
              </w:rPr>
              <w:t>से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27CF5A0A" w14:textId="00C8AB5B">
            <w:pPr>
              <w:spacing w:before="0" w:beforeAutospacing="off" w:after="0" w:afterAutospacing="off"/>
            </w:pPr>
            <w:r w:rsidRPr="1358175E" w:rsidR="1358175E">
              <w:rPr>
                <w:i w:val="1"/>
                <w:iCs w:val="1"/>
              </w:rPr>
              <w:t>se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68F1D846" w14:textId="39639E3D">
            <w:pPr>
              <w:spacing w:before="0" w:beforeAutospacing="off" w:after="0" w:afterAutospacing="off"/>
            </w:pPr>
            <w:r w:rsidR="1358175E">
              <w:rPr/>
              <w:t>de, depuis, provenant de</w:t>
            </w:r>
          </w:p>
        </w:tc>
      </w:tr>
      <w:tr w:rsidR="1358175E" w:rsidTr="1358175E" w14:paraId="4A0CEE0C">
        <w:trPr>
          <w:trHeight w:val="300"/>
        </w:trPr>
        <w:tc>
          <w:tcPr>
            <w:tcW w:w="967" w:type="dxa"/>
            <w:tcMar/>
            <w:vAlign w:val="center"/>
          </w:tcPr>
          <w:p w:rsidR="1358175E" w:rsidP="1358175E" w:rsidRDefault="1358175E" w14:paraId="1F13A292" w14:textId="5F570107">
            <w:pPr>
              <w:spacing w:before="0" w:beforeAutospacing="off" w:after="0" w:afterAutospacing="off"/>
            </w:pPr>
            <w:r w:rsidRPr="1358175E" w:rsidR="1358175E">
              <w:rPr>
                <w:b w:val="1"/>
                <w:bCs w:val="1"/>
              </w:rPr>
              <w:t>मिलेगा</w:t>
            </w:r>
          </w:p>
        </w:tc>
        <w:tc>
          <w:tcPr>
            <w:tcW w:w="1922" w:type="dxa"/>
            <w:tcMar/>
            <w:vAlign w:val="center"/>
          </w:tcPr>
          <w:p w:rsidR="1358175E" w:rsidP="1358175E" w:rsidRDefault="1358175E" w14:paraId="435E835F" w14:textId="70C96763">
            <w:pPr>
              <w:spacing w:before="0" w:beforeAutospacing="off" w:after="0" w:afterAutospacing="off"/>
            </w:pPr>
            <w:r w:rsidRPr="1358175E" w:rsidR="1358175E">
              <w:rPr>
                <w:i w:val="1"/>
                <w:iCs w:val="1"/>
              </w:rPr>
              <w:t>milegā</w:t>
            </w:r>
          </w:p>
        </w:tc>
        <w:tc>
          <w:tcPr>
            <w:tcW w:w="6150" w:type="dxa"/>
            <w:tcMar/>
            <w:vAlign w:val="center"/>
          </w:tcPr>
          <w:p w:rsidR="1358175E" w:rsidP="1358175E" w:rsidRDefault="1358175E" w14:paraId="64E1BB84" w14:textId="5BE0678A">
            <w:pPr>
              <w:spacing w:before="0" w:beforeAutospacing="off" w:after="0" w:afterAutospacing="off"/>
            </w:pPr>
            <w:r w:rsidR="1358175E">
              <w:rPr/>
              <w:t>sera obtenu, sera reçu ; « on recevra »</w:t>
            </w:r>
          </w:p>
        </w:tc>
      </w:tr>
    </w:tbl>
    <w:p xmlns:wp14="http://schemas.microsoft.com/office/word/2010/wordml" w:rsidP="1358175E" wp14:paraId="0F07CC06" wp14:textId="06062B3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358175E" wp14:paraId="0140BD47" wp14:textId="6775251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358175E" w:rsidR="289C857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358175E" wp14:paraId="51B28672" wp14:textId="2684D7A3">
      <w:pPr>
        <w:pStyle w:val="Heading3"/>
      </w:pPr>
      <w:r w:rsidRPr="1358175E" w:rsidR="54857B8E">
        <w:rPr>
          <w:noProof w:val="0"/>
          <w:lang w:val="fr-FR"/>
        </w:rPr>
        <w:t>1. दादा → दादे</w:t>
      </w:r>
    </w:p>
    <w:p xmlns:wp14="http://schemas.microsoft.com/office/word/2010/wordml" w:rsidP="1358175E" wp14:paraId="5E4E2662" wp14:textId="793B71C6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nom masculin en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-ā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8175E" wp14:paraId="02BE20CC" wp14:textId="47A080ED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Devant une postposition comme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, il prend la forme oblique :</w:t>
      </w:r>
    </w:p>
    <w:p xmlns:wp14="http://schemas.microsoft.com/office/word/2010/wordml" w:rsidP="1358175E" wp14:paraId="25070F12" wp14:textId="54CDA772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दादे</w:t>
      </w:r>
      <w:r>
        <w:br/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→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</w:t>
      </w:r>
    </w:p>
    <w:p xmlns:wp14="http://schemas.microsoft.com/office/word/2010/wordml" w:rsidP="1358175E" wp14:paraId="2B833F97" wp14:textId="66467130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358175E" wp14:paraId="69C11DA6" wp14:textId="4DBB15BC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से</w:t>
      </w:r>
      <w:r>
        <w:br/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</w:t>
      </w:r>
      <w:r>
        <w:br/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 grand-père / venant du grand-père</w:t>
      </w:r>
    </w:p>
    <w:p xmlns:wp14="http://schemas.microsoft.com/office/word/2010/wordml" wp14:paraId="5D416EB9" wp14:textId="66B0961E"/>
    <w:p xmlns:wp14="http://schemas.microsoft.com/office/word/2010/wordml" w:rsidP="1358175E" wp14:paraId="63D14FF3" wp14:textId="7EF046D6">
      <w:pPr>
        <w:pStyle w:val="Heading3"/>
      </w:pPr>
      <w:r w:rsidRPr="1358175E" w:rsidR="54857B8E">
        <w:rPr>
          <w:noProof w:val="0"/>
          <w:lang w:val="fr-FR"/>
        </w:rPr>
        <w:t xml:space="preserve">2. मिलना — </w:t>
      </w:r>
      <w:r w:rsidRPr="1358175E" w:rsidR="54857B8E">
        <w:rPr>
          <w:noProof w:val="0"/>
          <w:lang w:val="fr-FR"/>
        </w:rPr>
        <w:t>milnā</w:t>
      </w:r>
    </w:p>
    <w:p xmlns:wp14="http://schemas.microsoft.com/office/word/2010/wordml" w:rsidP="1358175E" wp14:paraId="0B1535A5" wp14:textId="45039F09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मिलना — milnā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notamment « rencontrer », mais aussi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recevoir, obtenir »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lorsqu'il s'agit d'une chose qui nous échoit.</w:t>
      </w:r>
    </w:p>
    <w:p xmlns:wp14="http://schemas.microsoft.com/office/word/2010/wordml" w:rsidP="1358175E" wp14:paraId="7E93EB07" wp14:textId="51C8CA94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varsā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milegā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= « On recevra l'héritage. »</w:t>
      </w:r>
    </w:p>
    <w:p xmlns:wp14="http://schemas.microsoft.com/office/word/2010/wordml" w:rsidP="1358175E" wp14:paraId="7226F3C5" wp14:textId="6A7AA3C9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Littéralement, on pourrait presque comprendre :</w:t>
      </w:r>
    </w:p>
    <w:p xmlns:wp14="http://schemas.microsoft.com/office/word/2010/wordml" w:rsidP="1358175E" wp14:paraId="7CED03EA" wp14:textId="6CF13970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« L'héritage sera obtenu. »</w:t>
      </w:r>
    </w:p>
    <w:p xmlns:wp14="http://schemas.microsoft.com/office/word/2010/wordml" w:rsidP="1358175E" wp14:paraId="39293037" wp14:textId="4BBDB037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— se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, on indique la source :</w:t>
      </w:r>
    </w:p>
    <w:p xmlns:wp14="http://schemas.microsoft.com/office/word/2010/wordml" w:rsidP="1358175E" wp14:paraId="1FFDA013" wp14:textId="49AD0BCE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milegā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le recevra du grand-père. »</w:t>
      </w:r>
    </w:p>
    <w:p xmlns:wp14="http://schemas.microsoft.com/office/word/2010/wordml" wp14:paraId="393A2A05" wp14:textId="219C6605"/>
    <w:p xmlns:wp14="http://schemas.microsoft.com/office/word/2010/wordml" w:rsidP="1358175E" wp14:paraId="4893ACE5" wp14:textId="1C70767F">
      <w:pPr>
        <w:pStyle w:val="Heading3"/>
      </w:pPr>
      <w:r w:rsidRPr="1358175E" w:rsidR="54857B8E">
        <w:rPr>
          <w:noProof w:val="0"/>
          <w:lang w:val="fr-FR"/>
        </w:rPr>
        <w:t xml:space="preserve">3. Le rôle de तो — </w:t>
      </w:r>
      <w:r w:rsidRPr="1358175E" w:rsidR="54857B8E">
        <w:rPr>
          <w:noProof w:val="0"/>
          <w:lang w:val="fr-FR"/>
        </w:rPr>
        <w:t>to</w:t>
      </w:r>
    </w:p>
    <w:p xmlns:wp14="http://schemas.microsoft.com/office/word/2010/wordml" w:rsidP="1358175E" wp14:paraId="0E3950D2" wp14:textId="4E96FB8A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Sans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358175E" wp14:paraId="5C543C8A" wp14:textId="22B1B209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milegā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  <w:r>
        <w:br/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On recevra l'héritage du grand-père. »</w:t>
      </w:r>
    </w:p>
    <w:p xmlns:wp14="http://schemas.microsoft.com/office/word/2010/wordml" w:rsidP="1358175E" wp14:paraId="66AA3049" wp14:textId="19B1E962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Avec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358175E" wp14:paraId="5BFAA15F" wp14:textId="5EDDE3F2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मिलेगा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to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dāde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se 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milegā</w:t>
      </w:r>
      <w:r w:rsidRPr="1358175E" w:rsidR="54857B8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8175E" wp14:paraId="6A6E12C0" wp14:textId="57B22D8E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met </w:t>
      </w:r>
      <w:r w:rsidRPr="1358175E" w:rsidR="54857B8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</w:t>
      </w: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relief :</w:t>
      </w:r>
    </w:p>
    <w:p xmlns:wp14="http://schemas.microsoft.com/office/word/2010/wordml" w:rsidP="1358175E" wp14:paraId="1CA968B5" wp14:textId="5F7FC16D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« Quant à l'héritage, c'est du grand-père qu'il viendra. »</w:t>
      </w:r>
    </w:p>
    <w:p xmlns:wp14="http://schemas.microsoft.com/office/word/2010/wordml" w:rsidP="1358175E" wp14:paraId="49904C83" wp14:textId="7B47788B">
      <w:pPr>
        <w:spacing w:before="240" w:beforeAutospacing="off" w:after="240" w:afterAutospacing="off"/>
      </w:pPr>
      <w:r w:rsidRPr="1358175E" w:rsidR="54857B8E">
        <w:rPr>
          <w:rFonts w:ascii="Aptos" w:hAnsi="Aptos" w:eastAsia="Aptos" w:cs="Aptos"/>
          <w:noProof w:val="0"/>
          <w:sz w:val="24"/>
          <w:szCs w:val="24"/>
          <w:lang w:val="fr-FR"/>
        </w:rPr>
        <w:t>Le contraste devient plus clair avec la phrase suivante.</w:t>
      </w:r>
    </w:p>
    <w:p xmlns:wp14="http://schemas.microsoft.com/office/word/2010/wordml" w:rsidP="1358175E" wp14:paraId="484BDC61" wp14:textId="4E6F3CE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4EF46A47" wp14:textId="6A1005FA">
      <w:pPr>
        <w:pStyle w:val="Heading2"/>
      </w:pPr>
      <w:r w:rsidRPr="1358175E" w:rsidR="37600A56">
        <w:rPr>
          <w:noProof w:val="0"/>
          <w:lang w:val="fr-FR"/>
        </w:rPr>
        <w:t>🏠 Arrière-plan de l’image de l’héritage</w:t>
      </w:r>
    </w:p>
    <w:p xmlns:wp14="http://schemas.microsoft.com/office/word/2010/wordml" w:rsidP="1358175E" wp14:paraId="604832A2" wp14:textId="0AE6FED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système hindou traditionnel de type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Mitākṣarā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certains biens étaient considérés comme des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biens ancestraux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8175E" wp14:paraId="0E123E7A" wp14:textId="10BA583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L’idée n’était pas simplement :</w:t>
      </w:r>
    </w:p>
    <w:p xmlns:wp14="http://schemas.microsoft.com/office/word/2010/wordml" w:rsidP="1358175E" wp14:paraId="34004741" wp14:textId="0149745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grand-père meurt → père hérite → fils hérite ensuite du père</w:t>
      </w:r>
    </w:p>
    <w:p xmlns:wp14="http://schemas.microsoft.com/office/word/2010/wordml" w:rsidP="1358175E" wp14:paraId="6A670116" wp14:textId="75A0B1E1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mais plutôt celle d’un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patrimoine de la lignée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lequel les générations pouvaient avoir des droits.</w:t>
      </w:r>
    </w:p>
    <w:p xmlns:wp14="http://schemas.microsoft.com/office/word/2010/wordml" w:rsidP="1358175E" wp14:paraId="02DDDA41" wp14:textId="117AFED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On peut donc avoir l’image :</w:t>
      </w:r>
    </w:p>
    <w:p xmlns:wp14="http://schemas.microsoft.com/office/word/2010/wordml" w:rsidP="1358175E" wp14:paraId="4CCC7BC1" wp14:textId="1607D44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</w:p>
    <w:p xmlns:wp14="http://schemas.microsoft.com/office/word/2010/wordml" w:rsidP="1358175E" wp14:paraId="2D9106D4" wp14:textId="4C862DF9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grand-père</w:t>
      </w:r>
    </w:p>
    <w:p xmlns:wp14="http://schemas.microsoft.com/office/word/2010/wordml" w:rsidP="1358175E" wp14:paraId="36979AAA" wp14:textId="07C88A4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</w:p>
    <w:p xmlns:wp14="http://schemas.microsoft.com/office/word/2010/wordml" w:rsidP="1358175E" wp14:paraId="34FB81FF" wp14:textId="1E19328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</w:p>
    <w:p xmlns:wp14="http://schemas.microsoft.com/office/word/2010/wordml" w:rsidP="1358175E" wp14:paraId="1498AD6B" wp14:textId="0D042312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père</w:t>
      </w:r>
    </w:p>
    <w:p xmlns:wp14="http://schemas.microsoft.com/office/word/2010/wordml" w:rsidP="1358175E" wp14:paraId="09D53D6C" wp14:textId="7A6A4856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</w:p>
    <w:p xmlns:wp14="http://schemas.microsoft.com/office/word/2010/wordml" w:rsidP="1358175E" wp14:paraId="707D9F2F" wp14:textId="6F09ED9B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बेटा — beṭā</w:t>
      </w:r>
    </w:p>
    <w:p xmlns:wp14="http://schemas.microsoft.com/office/word/2010/wordml" w:rsidP="1358175E" wp14:paraId="1675AFA0" wp14:textId="08AAACD2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fils</w:t>
      </w:r>
    </w:p>
    <w:p xmlns:wp14="http://schemas.microsoft.com/office/word/2010/wordml" w:rsidP="1358175E" wp14:paraId="1754629F" wp14:textId="6982FD5C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père et le fils pouvaient avoir des droits dans un même patrimoine ancestral. Le père n’était donc pas nécessairement la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source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 ce patrimoine : il appartenait lui-même à la lignée qui le recevait.</w:t>
      </w:r>
    </w:p>
    <w:p xmlns:wp14="http://schemas.microsoft.com/office/word/2010/wordml" w:rsidP="1358175E" wp14:paraId="01D0B48F" wp14:textId="55DB0FC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Cela permet de mieux comprendre l’expression :</w:t>
      </w:r>
    </w:p>
    <w:p xmlns:wp14="http://schemas.microsoft.com/office/word/2010/wordml" w:rsidP="1358175E" wp14:paraId="1A8187BD" wp14:textId="3223E91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दादे का वर्सा — dāde kā varsā</w:t>
      </w:r>
    </w:p>
    <w:p xmlns:wp14="http://schemas.microsoft.com/office/word/2010/wordml" w:rsidP="1358175E" wp14:paraId="4094FFC6" wp14:textId="1D61CF6F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« l’héritage du grand-père »</w:t>
      </w:r>
    </w:p>
    <w:p xmlns:wp14="http://schemas.microsoft.com/office/word/2010/wordml" w:rsidP="1358175E" wp14:paraId="712A3F89" wp14:textId="34BE124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sans imaginer que le père serait simplement « sauté ».</w:t>
      </w:r>
    </w:p>
    <w:p xmlns:wp14="http://schemas.microsoft.com/office/word/2010/wordml" w:rsidP="1358175E" wp14:paraId="6420D618" wp14:textId="344868C3">
      <w:pPr>
        <w:pStyle w:val="Heading2"/>
      </w:pPr>
      <w:r w:rsidRPr="1358175E" w:rsidR="37600A56">
        <w:rPr>
          <w:noProof w:val="0"/>
          <w:lang w:val="fr-FR"/>
        </w:rPr>
        <w:t>🌟 Sens dans le contexte BK</w:t>
      </w:r>
    </w:p>
    <w:p xmlns:wp14="http://schemas.microsoft.com/office/word/2010/wordml" w:rsidP="1358175E" wp14:paraId="27F81B35" wp14:textId="06D985A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Dans ce passage, le Murli reprend cette image familiale et l’applique au domaine spirituel.</w:t>
      </w:r>
    </w:p>
    <w:p xmlns:wp14="http://schemas.microsoft.com/office/word/2010/wordml" w:rsidP="1358175E" wp14:paraId="30907785" wp14:textId="2CC3858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1358175E" wp14:paraId="39581B3A" wp14:textId="609C0EA7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</w:p>
    <w:p xmlns:wp14="http://schemas.microsoft.com/office/word/2010/wordml" w:rsidP="1358175E" wp14:paraId="6D89DF1E" wp14:textId="527CF591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, le Grand-père, source de l’héritage</w:t>
      </w:r>
    </w:p>
    <w:p xmlns:wp14="http://schemas.microsoft.com/office/word/2010/wordml" w:rsidP="1358175E" wp14:paraId="4747C657" wp14:textId="43503B0C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/ बाबा — bāp / bābā</w:t>
      </w:r>
    </w:p>
    <w:p xmlns:wp14="http://schemas.microsoft.com/office/word/2010/wordml" w:rsidP="1358175E" wp14:paraId="6F60CCC2" wp14:textId="078A4B64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Prajapita Brahma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, le père dans cette relation familiale</w:t>
      </w:r>
    </w:p>
    <w:p xmlns:wp14="http://schemas.microsoft.com/office/word/2010/wordml" w:rsidP="1358175E" wp14:paraId="39E297BF" wp14:textId="4E2C111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— bacce</w:t>
      </w:r>
    </w:p>
    <w:p xmlns:wp14="http://schemas.microsoft.com/office/word/2010/wordml" w:rsidP="1358175E" wp14:paraId="7E99BB92" wp14:textId="383AF3A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= les enfants, les Brahma Kumars et Brahma Kumaris</w:t>
      </w:r>
    </w:p>
    <w:p xmlns:wp14="http://schemas.microsoft.com/office/word/2010/wordml" w:rsidP="1358175E" wp14:paraId="47B76BE9" wp14:textId="762F9F93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On obtient donc symboliquement :</w:t>
      </w:r>
    </w:p>
    <w:p xmlns:wp14="http://schemas.microsoft.com/office/word/2010/wordml" w:rsidP="1358175E" wp14:paraId="24E236B6" wp14:textId="1494932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— दादा</w:t>
      </w:r>
    </w:p>
    <w:p xmlns:wp14="http://schemas.microsoft.com/office/word/2010/wordml" w:rsidP="1358175E" wp14:paraId="358A5790" wp14:textId="632EABF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Śivbābā — dādā</w:t>
      </w:r>
    </w:p>
    <w:p xmlns:wp14="http://schemas.microsoft.com/office/word/2010/wordml" w:rsidP="1358175E" wp14:paraId="6B826AC5" wp14:textId="3B6AA32F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 Grand-père</w:t>
      </w:r>
    </w:p>
    <w:p xmlns:wp14="http://schemas.microsoft.com/office/word/2010/wordml" w:rsidP="1358175E" wp14:paraId="274356E4" wp14:textId="1922FE4F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</w:p>
    <w:p xmlns:wp14="http://schemas.microsoft.com/office/word/2010/wordml" w:rsidP="1358175E" wp14:paraId="35217A15" wp14:textId="45FC26E1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प्रजापिता ब्रह्मा — बाप</w:t>
      </w:r>
    </w:p>
    <w:p xmlns:wp14="http://schemas.microsoft.com/office/word/2010/wordml" w:rsidP="1358175E" wp14:paraId="798B0145" wp14:textId="4A25D28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Prajāpita Brahmā — bāp</w:t>
      </w:r>
    </w:p>
    <w:p xmlns:wp14="http://schemas.microsoft.com/office/word/2010/wordml" w:rsidP="1358175E" wp14:paraId="7B79E8D1" wp14:textId="14B83431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 père</w:t>
      </w:r>
    </w:p>
    <w:p xmlns:wp14="http://schemas.microsoft.com/office/word/2010/wordml" w:rsidP="1358175E" wp14:paraId="7EDCF7DA" wp14:textId="3064B5D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↓</w:t>
      </w:r>
    </w:p>
    <w:p xmlns:wp14="http://schemas.microsoft.com/office/word/2010/wordml" w:rsidP="1358175E" wp14:paraId="744F7754" wp14:textId="29D92791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ब्रह्माकुमार-कुमारियाँ — बच्चे</w:t>
      </w:r>
    </w:p>
    <w:p xmlns:wp14="http://schemas.microsoft.com/office/word/2010/wordml" w:rsidP="1358175E" wp14:paraId="6D62EFA8" wp14:textId="16D41328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Brahmākumār-kumāriyā̃ — bacce</w:t>
      </w:r>
    </w:p>
    <w:p xmlns:wp14="http://schemas.microsoft.com/office/word/2010/wordml" w:rsidP="1358175E" wp14:paraId="3F970F10" wp14:textId="1EA4BCBB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les enfants</w:t>
      </w:r>
    </w:p>
    <w:p xmlns:wp14="http://schemas.microsoft.com/office/word/2010/wordml" w:rsidP="1358175E" wp14:paraId="3B6D8A61" wp14:textId="62E8712B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BK deviennent ainsi, dans cette image, les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petits-enfants de Shiva à travers Brahma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8175E" wp14:paraId="65E95336" wp14:textId="613C94FA">
      <w:pPr>
        <w:pStyle w:val="Heading3"/>
      </w:pPr>
      <w:r w:rsidRPr="1358175E" w:rsidR="37600A56">
        <w:rPr>
          <w:noProof w:val="0"/>
          <w:lang w:val="fr-FR"/>
        </w:rPr>
        <w:t>👑 Quel est le वर्सा dans le monde BK ?</w:t>
      </w:r>
    </w:p>
    <w:p xmlns:wp14="http://schemas.microsoft.com/office/word/2010/wordml" w:rsidP="1358175E" wp14:paraId="2EEAB1BB" wp14:textId="05F5A9CF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— varsā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n’est évidemment pas ici un héritage matériel.</w:t>
      </w:r>
    </w:p>
    <w:p xmlns:wp14="http://schemas.microsoft.com/office/word/2010/wordml" w:rsidP="1358175E" wp14:paraId="664E0B90" wp14:textId="0387694B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Il représente l’héritage spirituel reçu de Shiv Baba :</w:t>
      </w:r>
    </w:p>
    <w:p xmlns:wp14="http://schemas.microsoft.com/office/word/2010/wordml" w:rsidP="1358175E" wp14:paraId="140010E9" wp14:textId="6739959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पवित्रता — pavitratā</w:t>
      </w:r>
    </w:p>
    <w:p xmlns:wp14="http://schemas.microsoft.com/office/word/2010/wordml" w:rsidP="1358175E" wp14:paraId="7CB4C6BA" wp14:textId="03D3DFE4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la pureté</w:t>
      </w:r>
    </w:p>
    <w:p xmlns:wp14="http://schemas.microsoft.com/office/word/2010/wordml" w:rsidP="1358175E" wp14:paraId="317428F3" wp14:textId="074BD5B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नई दुनिया — naī duniyā</w:t>
      </w:r>
    </w:p>
    <w:p xmlns:wp14="http://schemas.microsoft.com/office/word/2010/wordml" w:rsidP="1358175E" wp14:paraId="0252CA88" wp14:textId="229B6AD5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 nouveau monde</w:t>
      </w:r>
    </w:p>
    <w:p xmlns:wp14="http://schemas.microsoft.com/office/word/2010/wordml" w:rsidP="1358175E" wp14:paraId="06DAF2A0" wp14:textId="128C940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स्वर्ग — svarga</w:t>
      </w:r>
    </w:p>
    <w:p xmlns:wp14="http://schemas.microsoft.com/office/word/2010/wordml" w:rsidP="1358175E" wp14:paraId="74973401" wp14:textId="2E2AC9C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 paradis</w:t>
      </w:r>
    </w:p>
    <w:p xmlns:wp14="http://schemas.microsoft.com/office/word/2010/wordml" w:rsidP="1358175E" wp14:paraId="195ECDEE" wp14:textId="01DAEEA2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राजाई — rājāī</w:t>
      </w:r>
    </w:p>
    <w:p xmlns:wp14="http://schemas.microsoft.com/office/word/2010/wordml" w:rsidP="1358175E" wp14:paraId="6C98D252" wp14:textId="65932027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la souveraineté, le royaume</w:t>
      </w:r>
    </w:p>
    <w:p xmlns:wp14="http://schemas.microsoft.com/office/word/2010/wordml" w:rsidP="1358175E" wp14:paraId="39C1E452" wp14:textId="23BF9D8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 पद — devī-devatā pad</w:t>
      </w:r>
    </w:p>
    <w:p xmlns:wp14="http://schemas.microsoft.com/office/word/2010/wordml" w:rsidP="1358175E" wp14:paraId="1F318467" wp14:textId="4D65E9C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 statut de divinité</w:t>
      </w:r>
    </w:p>
    <w:p xmlns:wp14="http://schemas.microsoft.com/office/word/2010/wordml" w:rsidP="1358175E" wp14:paraId="184D6913" wp14:textId="00503AC2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Autrement dit, le « patrimoine ancestral » de cette famille spirituelle est essentiellement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l’héritage du paradis et de la souveraineté du nouveau monde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8175E" wp14:paraId="00716812" wp14:textId="161F1085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2539B256" wp14:textId="29CB774D">
      <w:pPr>
        <w:pStyle w:val="Heading2"/>
      </w:pPr>
      <w:r w:rsidRPr="1358175E" w:rsidR="37600A56">
        <w:rPr>
          <w:noProof w:val="0"/>
          <w:lang w:val="fr-FR"/>
        </w:rPr>
        <w:t>🔎 Les trois phrases du contexte</w:t>
      </w:r>
    </w:p>
    <w:p xmlns:wp14="http://schemas.microsoft.com/office/word/2010/wordml" w:rsidP="1358175E" wp14:paraId="2645C322" wp14:textId="141BCDEB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तो दादे से मिलेगा।</w:t>
      </w:r>
    </w:p>
    <w:p xmlns:wp14="http://schemas.microsoft.com/office/word/2010/wordml" w:rsidP="1358175E" wp14:paraId="76F8BD8E" wp14:textId="0803B4F2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varsā to dāde se milegā.</w:t>
      </w:r>
    </w:p>
    <w:p xmlns:wp14="http://schemas.microsoft.com/office/word/2010/wordml" w:rsidP="1358175E" wp14:paraId="103B9CE0" wp14:textId="52A2BAF9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L’héritage vient du Grand-père. »</w:t>
      </w:r>
    </w:p>
    <w:p xmlns:wp14="http://schemas.microsoft.com/office/word/2010/wordml" w:rsidP="1358175E" wp14:paraId="7D44DC3B" wp14:textId="16E4339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दादा — dādā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Shiv Baba, source du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— varsā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358175E" wp14:paraId="0704E7D3" wp14:textId="2632CC05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Puis :</w:t>
      </w:r>
    </w:p>
    <w:p xmlns:wp14="http://schemas.microsoft.com/office/word/2010/wordml" w:rsidP="1358175E" wp14:paraId="2067BC2D" wp14:textId="40699B04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का बनें तब दादे का वर्सा मिले।</w:t>
      </w:r>
    </w:p>
    <w:p xmlns:wp14="http://schemas.microsoft.com/office/word/2010/wordml" w:rsidP="1358175E" wp14:paraId="513CD626" wp14:textId="5E62627F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kā banē̃ tab dāde kā varsā mile.</w:t>
      </w:r>
    </w:p>
    <w:p xmlns:wp14="http://schemas.microsoft.com/office/word/2010/wordml" w:rsidP="1358175E" wp14:paraId="4D401C40" wp14:textId="05D7166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lorsque l’on devient l’enfant du père que l’on reçoit l’héritage du Grand-père. »</w:t>
      </w:r>
    </w:p>
    <w:p xmlns:wp14="http://schemas.microsoft.com/office/word/2010/wordml" w:rsidP="1358175E" wp14:paraId="44DFDC6D" wp14:textId="46CAA11E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désigne Brahma : en devenant son enfant spirituel, on entre symboliquement dans cette lignée et l’on devient petit-enfant de Shiva.</w:t>
      </w:r>
    </w:p>
    <w:p xmlns:wp14="http://schemas.microsoft.com/office/word/2010/wordml" w:rsidP="1358175E" wp14:paraId="5266FAE8" wp14:textId="520B8B4A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Enfin :</w:t>
      </w:r>
    </w:p>
    <w:p xmlns:wp14="http://schemas.microsoft.com/office/word/2010/wordml" w:rsidP="1358175E" wp14:paraId="176E2F9D" wp14:textId="1FCA3BC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ही फारकती दे दी तो वर्सा कैसे मिलेगा।</w:t>
      </w:r>
    </w:p>
    <w:p xmlns:wp14="http://schemas.microsoft.com/office/word/2010/wordml" w:rsidP="1358175E" wp14:paraId="0EF7E9C3" wp14:textId="329C1146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 ko hī phārakatī de dī to varsā kaise milegā.</w:t>
      </w:r>
    </w:p>
    <w:p xmlns:wp14="http://schemas.microsoft.com/office/word/2010/wordml" w:rsidP="1358175E" wp14:paraId="76334D71" wp14:textId="57C28EA0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Si l’on rompt justement avec le père, comment recevra-t-on alors l’héritage ? »</w:t>
      </w:r>
    </w:p>
    <w:p xmlns:wp14="http://schemas.microsoft.com/office/word/2010/wordml" w:rsidP="1358175E" wp14:paraId="330D9E21" wp14:textId="55A0A3B9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Le raisonnement est donc très cohérent :</w:t>
      </w:r>
    </w:p>
    <w:p xmlns:wp14="http://schemas.microsoft.com/office/word/2010/wordml" w:rsidP="1358175E" wp14:paraId="2D8407EF" wp14:textId="52336415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Shiva est la source de l’héritage, Brahma établit la filiation, et les enfants reçoivent ainsi l’héritage du Grand-père.</w:t>
      </w:r>
    </w:p>
    <w:p xmlns:wp14="http://schemas.microsoft.com/office/word/2010/wordml" w:rsidP="1358175E" wp14:paraId="5FA09A2D" wp14:textId="13B919B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50D546C3" wp14:textId="77242556">
      <w:pPr>
        <w:pStyle w:val="Heading2"/>
      </w:pPr>
      <w:r w:rsidRPr="1358175E" w:rsidR="37600A56">
        <w:rPr>
          <w:noProof w:val="0"/>
          <w:lang w:val="fr-FR"/>
        </w:rPr>
        <w:t>💡 Idée essentielle</w:t>
      </w:r>
    </w:p>
    <w:p xmlns:wp14="http://schemas.microsoft.com/office/word/2010/wordml" w:rsidP="1358175E" wp14:paraId="1A3C1592" wp14:textId="0EC211E8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वर्सा तो दादे से मिलेगा।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signifie donc pas simplement :</w:t>
      </w:r>
    </w:p>
    <w:p xmlns:wp14="http://schemas.microsoft.com/office/word/2010/wordml" w:rsidP="1358175E" wp14:paraId="3DF77BE4" wp14:textId="4C91C0BD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« On hérite du grand-père plutôt que du père. »</w:t>
      </w:r>
    </w:p>
    <w:p xmlns:wp14="http://schemas.microsoft.com/office/word/2010/wordml" w:rsidP="1358175E" wp14:paraId="69B1299F" wp14:textId="54889932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>Dans l’image BK, cela signifie plutôt :</w:t>
      </w:r>
    </w:p>
    <w:p xmlns:wp14="http://schemas.microsoft.com/office/word/2010/wordml" w:rsidP="1358175E" wp14:paraId="48AD7C7B" wp14:textId="2B88E9F8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L’héritage spirituel ancestral a pour source Shiv Baba, le Grand-père ; il est reçu par les enfants à travers leur relation avec Brahma, le père. »</w:t>
      </w:r>
    </w:p>
    <w:p xmlns:wp14="http://schemas.microsoft.com/office/word/2010/wordml" w:rsidP="1358175E" wp14:paraId="7CB5BC41" wp14:textId="614C7075">
      <w:pPr>
        <w:spacing w:before="240" w:beforeAutospacing="off" w:after="240" w:afterAutospacing="off"/>
      </w:pP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pourquoi </w:t>
      </w:r>
      <w:r w:rsidRPr="1358175E" w:rsidR="37600A5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L’héritage vient du Grand-père »</w:t>
      </w:r>
      <w:r w:rsidRPr="1358175E" w:rsidR="37600A5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ici une traduction particulièrement adaptée.</w:t>
      </w:r>
    </w:p>
    <w:p xmlns:wp14="http://schemas.microsoft.com/office/word/2010/wordml" w:rsidP="1358175E" wp14:paraId="5C4801E2" wp14:textId="629B346B">
      <w:pPr>
        <w:pStyle w:val="Normal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358175E" wp14:paraId="5668D001" wp14:textId="3E3A497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358175E" wp14:paraId="359E7544" wp14:textId="0A5B5FAF">
      <w:pPr>
        <w:pStyle w:val="Normal"/>
        <w:spacing w:before="240" w:beforeAutospacing="off" w:after="240" w:afterAutospacing="off"/>
      </w:pPr>
      <w:r w:rsidRPr="1358175E" w:rsidR="6CC7DD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5DB5FA5E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157cc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E58D8F"/>
    <w:rsid w:val="0A96674C"/>
    <w:rsid w:val="1358175E"/>
    <w:rsid w:val="13E58D8F"/>
    <w:rsid w:val="1D7C3723"/>
    <w:rsid w:val="247AF3F3"/>
    <w:rsid w:val="289C8579"/>
    <w:rsid w:val="2A5FC3FF"/>
    <w:rsid w:val="2F30D353"/>
    <w:rsid w:val="315796C7"/>
    <w:rsid w:val="315796C7"/>
    <w:rsid w:val="37600A56"/>
    <w:rsid w:val="3FD95E27"/>
    <w:rsid w:val="409147B4"/>
    <w:rsid w:val="464A3301"/>
    <w:rsid w:val="47A2EB53"/>
    <w:rsid w:val="47A2EB53"/>
    <w:rsid w:val="4FCB1C46"/>
    <w:rsid w:val="54857B8E"/>
    <w:rsid w:val="561E2B09"/>
    <w:rsid w:val="58BA6161"/>
    <w:rsid w:val="6CC7DDF1"/>
    <w:rsid w:val="6EF9A4E3"/>
    <w:rsid w:val="6EF9A4E3"/>
    <w:rsid w:val="721B14BE"/>
    <w:rsid w:val="73435987"/>
    <w:rsid w:val="7AF5A04C"/>
    <w:rsid w:val="7B15D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B7FCB"/>
  <w15:chartTrackingRefBased/>
  <w15:docId w15:val="{A8EDC45A-78A9-414F-96A5-C4E1E1B2052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35817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358175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358175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358175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1358175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70496bdafc14b4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2026-09-18T06:06:55.2653871Z</dcterms:created>
  <dcterms:modified xsi:type="dcterms:W3CDTF">2026-09-18T06:25:56.5891367Z</dcterms:modified>
  <dc:creator>Jacques VUILLAUME</dc:creator>
  <lastModifiedBy>Jacques VUILLAUME</lastModifiedBy>
</coreProperties>
</file>