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93511A3" wp14:paraId="0272B3EE" wp14:textId="26084CBE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93511A3" w:rsidR="42A876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30 septembre 2026</w:t>
      </w:r>
    </w:p>
    <w:p xmlns:wp14="http://schemas.microsoft.com/office/word/2010/wordml" w:rsidP="193511A3" wp14:paraId="209116AF" wp14:textId="7B29D96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3511A3" wp14:paraId="00E1CCED" wp14:textId="0C1A9326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3511A3" w:rsidR="42A876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30 septembre 2026</w:t>
      </w:r>
    </w:p>
    <w:p xmlns:wp14="http://schemas.microsoft.com/office/word/2010/wordml" w:rsidP="193511A3" wp14:paraId="1ED1CC3B" wp14:textId="7BEE67D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3511A3" wp14:paraId="0A3F51FD" wp14:textId="40256AF6">
      <w:pPr>
        <w:spacing w:after="0" w:afterAutospacing="off"/>
      </w:pPr>
      <w:r w:rsidRPr="193511A3" w:rsidR="42A876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93511A3" wp14:paraId="62C928F9" wp14:textId="47DF6FB5">
      <w:pPr>
        <w:pStyle w:val="Normal"/>
        <w:spacing w:after="0" w:afterAutospacing="off"/>
      </w:pPr>
      <w:r w:rsidRPr="193511A3" w:rsidR="42A87676">
        <w:rPr>
          <w:rFonts w:ascii="Aptos" w:hAnsi="Aptos" w:eastAsia="Aptos" w:cs="Aptos"/>
          <w:noProof w:val="0"/>
          <w:sz w:val="24"/>
          <w:szCs w:val="24"/>
          <w:lang w:val="fr-FR"/>
        </w:rPr>
        <w:t>बाप कहते हैं - जीते जी देह का भान छोड़ो, मुझे याद करो।</w:t>
      </w:r>
    </w:p>
    <w:p xmlns:wp14="http://schemas.microsoft.com/office/word/2010/wordml" w:rsidP="193511A3" wp14:paraId="6D3D3B3A" wp14:textId="5D18ABC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3511A3" wp14:paraId="4DFFCB60" wp14:textId="2B87516A">
      <w:pPr>
        <w:spacing w:after="0" w:afterAutospacing="off"/>
      </w:pPr>
      <w:r w:rsidRPr="193511A3" w:rsidR="42A876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193511A3" wp14:paraId="2343A732" wp14:textId="2F219BA1">
      <w:pPr>
        <w:pStyle w:val="Normal"/>
        <w:spacing w:after="0" w:afterAutospacing="off"/>
      </w:pPr>
      <w:r w:rsidRPr="193511A3" w:rsidR="42A8767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kahte haiṃ — jīte jī deh kā bhān choṛo, mujhe yād karo.</w:t>
      </w:r>
    </w:p>
    <w:p xmlns:wp14="http://schemas.microsoft.com/office/word/2010/wordml" w:rsidP="193511A3" wp14:paraId="518D2077" wp14:textId="34703A90">
      <w:pPr>
        <w:pStyle w:val="Normal"/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193511A3" wp14:paraId="0F239D3E" wp14:textId="7F5691F6">
      <w:pPr>
        <w:spacing w:after="0" w:afterAutospacing="off"/>
      </w:pPr>
      <w:r w:rsidRPr="193511A3" w:rsidR="42A8767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93511A3" wp14:paraId="70CA1D8E" wp14:textId="438C0397">
      <w:pPr>
        <w:spacing w:after="0" w:afterAutospacing="off"/>
      </w:pPr>
      <w:r w:rsidRPr="193511A3" w:rsidR="489C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 dit : « De votre vivant, abandonnez la conscience du corps et souvenez-vous de Moi. »</w:t>
      </w:r>
    </w:p>
    <w:p xmlns:wp14="http://schemas.microsoft.com/office/word/2010/wordml" w:rsidP="193511A3" wp14:paraId="3E9DE4F6" wp14:textId="10E794B2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3511A3" wp14:paraId="2F9EE253" wp14:textId="5504373B">
      <w:pPr>
        <w:spacing w:after="0" w:afterAutospacing="off"/>
      </w:pPr>
      <w:r w:rsidRPr="193511A3" w:rsidR="489C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peut aussi traduire </w:t>
      </w:r>
      <w:r w:rsidRPr="193511A3" w:rsidR="489C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जीते</w:t>
      </w:r>
      <w:r w:rsidRPr="193511A3" w:rsidR="489C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93511A3" w:rsidR="489C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</w:t>
      </w:r>
      <w:r w:rsidRPr="193511A3" w:rsidR="489CA8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:</w:t>
      </w:r>
    </w:p>
    <w:p xmlns:wp14="http://schemas.microsoft.com/office/word/2010/wordml" w:rsidP="193511A3" wp14:paraId="72B38A6E" wp14:textId="27C63026">
      <w:pPr>
        <w:spacing w:after="0" w:afterAutospacing="off"/>
      </w:pPr>
      <w:r w:rsidRPr="193511A3" w:rsidR="489CA8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Tout en étant encore en vie, abandonnez la conscience du corps et souvenez-vous de Moi. »</w:t>
      </w:r>
    </w:p>
    <w:p xmlns:wp14="http://schemas.microsoft.com/office/word/2010/wordml" w:rsidP="193511A3" wp14:paraId="109B6934" wp14:textId="150738C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93511A3" wp14:paraId="059BD793" wp14:textId="0E926ABA">
      <w:pPr>
        <w:pStyle w:val="Heading2"/>
        <w:keepNext w:val="1"/>
        <w:keepLines w:val="1"/>
        <w:spacing w:before="160" w:after="80"/>
      </w:pPr>
      <w:r w:rsidRPr="193511A3" w:rsidR="42A876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93511A3" wp14:paraId="50234FD2" wp14:textId="77BC70A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93511A3" w:rsidR="191C1C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93511A3" w:rsidR="191C1C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père ; dans le contexte BK, </w:t>
      </w:r>
      <w:r w:rsidRPr="193511A3" w:rsidR="191C1C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Père</w:t>
      </w:r>
    </w:p>
    <w:p xmlns:wp14="http://schemas.microsoft.com/office/word/2010/wordml" w:rsidP="193511A3" wp14:paraId="085D9C41" wp14:textId="239ED55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3511A3" w:rsidR="191C1C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haiṃ)</w:t>
      </w:r>
      <w:r w:rsidRPr="193511A3" w:rsidR="191C1C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 / disent</w:t>
      </w:r>
    </w:p>
    <w:p xmlns:wp14="http://schemas.microsoft.com/office/word/2010/wordml" w:rsidP="193511A3" wp14:paraId="6CE0D163" wp14:textId="5458B6B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3511A3" w:rsidR="191C1C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जीते जी (jīte jī)</w:t>
      </w:r>
      <w:r w:rsidRPr="193511A3" w:rsidR="191C1C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son vivant, tout en étant vivant</w:t>
      </w:r>
    </w:p>
    <w:p xmlns:wp14="http://schemas.microsoft.com/office/word/2010/wordml" w:rsidP="193511A3" wp14:paraId="2FAFCE90" wp14:textId="35DD2ED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3511A3" w:rsidR="191C1C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(deh)</w:t>
      </w:r>
      <w:r w:rsidRPr="193511A3" w:rsidR="191C1C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corps</w:t>
      </w:r>
    </w:p>
    <w:p xmlns:wp14="http://schemas.microsoft.com/office/word/2010/wordml" w:rsidP="193511A3" wp14:paraId="680816D7" wp14:textId="36A71A5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3511A3" w:rsidR="191C1C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भान (bhān)</w:t>
      </w:r>
      <w:r w:rsidRPr="193511A3" w:rsidR="191C1C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conscience, perception, sentiment, fait d’avoir quelque chose présent à l’esprit</w:t>
      </w:r>
    </w:p>
    <w:p xmlns:wp14="http://schemas.microsoft.com/office/word/2010/wordml" w:rsidP="193511A3" wp14:paraId="1AF46525" wp14:textId="31D3667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93511A3" w:rsidR="191C1C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 (deh kā bhān)</w:t>
      </w:r>
      <w:r w:rsidRPr="193511A3" w:rsidR="191C1C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193511A3" w:rsidR="191C1C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du corps</w:t>
      </w:r>
    </w:p>
    <w:p xmlns:wp14="http://schemas.microsoft.com/office/word/2010/wordml" w:rsidP="193511A3" wp14:paraId="2D4DC87B" wp14:textId="2DEAF14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3511A3" w:rsidR="191C1C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छोड़ो (choṛo)</w:t>
      </w:r>
      <w:r w:rsidRPr="193511A3" w:rsidR="191C1C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abandonnez, laissez ; impératif de </w:t>
      </w:r>
      <w:r w:rsidRPr="193511A3" w:rsidR="191C1C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छोड़ना (choṛnā)</w:t>
      </w:r>
      <w:r w:rsidRPr="193511A3" w:rsidR="191C1CD2">
        <w:rPr>
          <w:rFonts w:ascii="Aptos" w:hAnsi="Aptos" w:eastAsia="Aptos" w:cs="Aptos"/>
          <w:noProof w:val="0"/>
          <w:sz w:val="24"/>
          <w:szCs w:val="24"/>
          <w:lang w:val="fr-FR"/>
        </w:rPr>
        <w:t>, « laisser, abandonner »</w:t>
      </w:r>
    </w:p>
    <w:p xmlns:wp14="http://schemas.microsoft.com/office/word/2010/wordml" w:rsidP="193511A3" wp14:paraId="67433B87" wp14:textId="7431929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3511A3" w:rsidR="191C1C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(mujhe)</w:t>
      </w:r>
      <w:r w:rsidRPr="193511A3" w:rsidR="191C1C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moi / à moi</w:t>
      </w:r>
    </w:p>
    <w:p xmlns:wp14="http://schemas.microsoft.com/office/word/2010/wordml" w:rsidP="193511A3" wp14:paraId="26535EAB" wp14:textId="151DEC0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3511A3" w:rsidR="191C1C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193511A3" w:rsidR="191C1C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mémoire</w:t>
      </w:r>
    </w:p>
    <w:p xmlns:wp14="http://schemas.microsoft.com/office/word/2010/wordml" w:rsidP="193511A3" wp14:paraId="2225B6EF" wp14:textId="638297B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93511A3" w:rsidR="191C1C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करो (yād karo)</w:t>
      </w:r>
      <w:r w:rsidRPr="193511A3" w:rsidR="191C1C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souvenez-vous de, gardez à l’esprit</w:t>
      </w:r>
    </w:p>
    <w:p xmlns:wp14="http://schemas.microsoft.com/office/word/2010/wordml" w:rsidP="193511A3" wp14:paraId="040903FA" wp14:textId="0806BAE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93511A3" wp14:paraId="76B119F9" wp14:textId="73B2784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93511A3" w:rsidR="42A876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93511A3" wp14:paraId="6AA74F28" wp14:textId="52124C31">
      <w:pPr>
        <w:pStyle w:val="Heading3"/>
      </w:pPr>
      <w:r w:rsidRPr="193511A3" w:rsidR="5608571F">
        <w:rPr>
          <w:noProof w:val="0"/>
          <w:lang w:val="fr-FR"/>
        </w:rPr>
        <w:t>1. जीते जी — jīte jī</w:t>
      </w:r>
    </w:p>
    <w:p xmlns:wp14="http://schemas.microsoft.com/office/word/2010/wordml" w:rsidP="193511A3" wp14:paraId="5C66BA44" wp14:textId="0CAD4987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C’est une expression idiomatique qui signifie :</w:t>
      </w:r>
    </w:p>
    <w:p xmlns:wp14="http://schemas.microsoft.com/office/word/2010/wordml" w:rsidP="193511A3" wp14:paraId="0496E724" wp14:textId="4B390FA4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de son vivant », « pendant qu’on est encore en vie »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93511A3" wp14:paraId="7CA2007C" wp14:textId="48C17DB3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premier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जीते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lié au verbe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जीना (jīnā)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, « vivre ».</w:t>
      </w:r>
    </w:p>
    <w:p xmlns:wp14="http://schemas.microsoft.com/office/word/2010/wordml" w:rsidP="193511A3" wp14:paraId="4F7C66D2" wp14:textId="78274C0A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cette phrase,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जीते जी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souligne que l’on ne parle pas de quitter le corps physiquement : il s’agit d’effectuer ce changement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pendant cette vie même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93511A3" wp14:paraId="6382D7C9" wp14:textId="285534EF">
      <w:pPr>
        <w:pStyle w:val="Heading3"/>
      </w:pPr>
      <w:r w:rsidRPr="193511A3" w:rsidR="5608571F">
        <w:rPr>
          <w:noProof w:val="0"/>
          <w:lang w:val="fr-FR"/>
        </w:rPr>
        <w:t>2. देह का भान — deh kā bhān</w:t>
      </w:r>
    </w:p>
    <w:p xmlns:wp14="http://schemas.microsoft.com/office/word/2010/wordml" w:rsidP="193511A3" wp14:paraId="7EFBF17A" wp14:textId="2A84A641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très simple :</w:t>
      </w:r>
    </w:p>
    <w:p xmlns:wp14="http://schemas.microsoft.com/office/word/2010/wordml" w:rsidP="193511A3" wp14:paraId="07B377E6" wp14:textId="0480897D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+ का + भान</w:t>
      </w:r>
    </w:p>
    <w:p xmlns:wp14="http://schemas.microsoft.com/office/word/2010/wordml" w:rsidP="193511A3" wp14:paraId="58F21DF0" wp14:textId="4D2B9840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+ kā + bhān</w:t>
      </w:r>
    </w:p>
    <w:p xmlns:wp14="http://schemas.microsoft.com/office/word/2010/wordml" w:rsidP="193511A3" wp14:paraId="57963C11" wp14:textId="23010E0D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corps + de + conscience</w:t>
      </w:r>
    </w:p>
    <w:p xmlns:wp14="http://schemas.microsoft.com/office/word/2010/wordml" w:rsidP="193511A3" wp14:paraId="09B21078" wp14:textId="43DDB599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conscience du corps »</w:t>
      </w:r>
    </w:p>
    <w:p xmlns:wp14="http://schemas.microsoft.com/office/word/2010/wordml" w:rsidP="193511A3" wp14:paraId="0819FE8C" wp14:textId="08C7EC9E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faut éviter de traduire directement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भान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par « identification ».</w:t>
      </w:r>
    </w:p>
    <w:p xmlns:wp14="http://schemas.microsoft.com/office/word/2010/wordml" w:rsidP="193511A3" wp14:paraId="5DAB48EA" wp14:textId="371034DD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भान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plutôt le fait d’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avoir conscience de quelque chose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, de le percevoir ou de l’avoir présent à l’esprit.</w:t>
      </w:r>
    </w:p>
    <w:p xmlns:wp14="http://schemas.microsoft.com/office/word/2010/wordml" w:rsidP="193511A3" wp14:paraId="59DCAFE1" wp14:textId="50A0A267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193511A3" wp14:paraId="60C99520" wp14:textId="57A560CE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 छोड़ो</w:t>
      </w:r>
    </w:p>
    <w:p xmlns:wp14="http://schemas.microsoft.com/office/word/2010/wordml" w:rsidP="193511A3" wp14:paraId="554DF3AC" wp14:textId="59F35919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littéralement :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abandonnez la conscience du corps »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93511A3" wp14:paraId="32067558" wp14:textId="5E9ABF88">
      <w:pPr>
        <w:pStyle w:val="Heading3"/>
      </w:pPr>
      <w:r w:rsidRPr="193511A3" w:rsidR="5608571F">
        <w:rPr>
          <w:noProof w:val="0"/>
          <w:lang w:val="fr-FR"/>
        </w:rPr>
        <w:t>3. देह का भान et देह-अभिमान</w:t>
      </w:r>
    </w:p>
    <w:p xmlns:wp14="http://schemas.microsoft.com/office/word/2010/wordml" w:rsidP="193511A3" wp14:paraId="09A5F322" wp14:textId="16FE5BBA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Les deux expressions sont proches dans le vocabulaire spirituel, mais elles ne sont pas strictement identiques.</w:t>
      </w:r>
    </w:p>
    <w:p xmlns:wp14="http://schemas.microsoft.com/office/word/2010/wordml" w:rsidP="193511A3" wp14:paraId="459FFE3A" wp14:textId="1B672495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93511A3" w:rsidR="56085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kā bhān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193511A3" wp14:paraId="0F158531" wp14:textId="0D88EBC1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→ conscience du corps</w:t>
      </w:r>
    </w:p>
    <w:p xmlns:wp14="http://schemas.microsoft.com/office/word/2010/wordml" w:rsidP="193511A3" wp14:paraId="00248AE0" wp14:textId="303418EE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93511A3" w:rsidR="56085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deh-abhimān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193511A3" wp14:paraId="225866C3" wp14:textId="665EA8E4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→ conscience corporelle au sens plus fort, avec l’idée de se considérer à partir de son identité corporelle.</w:t>
      </w:r>
    </w:p>
    <w:p xmlns:wp14="http://schemas.microsoft.com/office/word/2010/wordml" w:rsidP="193511A3" wp14:paraId="34403223" wp14:textId="2A1891E8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donc surtout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peut être expliqué par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identification au corps »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93511A3" wp14:paraId="0CD45F1E" wp14:textId="7272FE33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Pour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il est préférable de conserver la traduction plus littérale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conscience du corps »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93511A3" wp14:paraId="7249E6D6" wp14:textId="355E7360">
      <w:pPr>
        <w:pStyle w:val="Heading3"/>
      </w:pPr>
      <w:r w:rsidRPr="193511A3" w:rsidR="5608571F">
        <w:rPr>
          <w:noProof w:val="0"/>
          <w:lang w:val="fr-FR"/>
        </w:rPr>
        <w:t>4. छोड़ो … याद करो</w:t>
      </w:r>
    </w:p>
    <w:p xmlns:wp14="http://schemas.microsoft.com/office/word/2010/wordml" w:rsidP="193511A3" wp14:paraId="233B85C2" wp14:textId="148A1091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Les deux verbes sont à l’impératif :</w:t>
      </w:r>
    </w:p>
    <w:p xmlns:wp14="http://schemas.microsoft.com/office/word/2010/wordml" w:rsidP="193511A3" wp14:paraId="06427DA5" wp14:textId="450A7A6B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छोड़ना → छोड़ो</w:t>
      </w:r>
    </w:p>
    <w:p xmlns:wp14="http://schemas.microsoft.com/office/word/2010/wordml" w:rsidP="193511A3" wp14:paraId="264D4414" wp14:textId="191278BD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choṛnā → choṛo</w:t>
      </w:r>
    </w:p>
    <w:p xmlns:wp14="http://schemas.microsoft.com/office/word/2010/wordml" w:rsidP="193511A3" wp14:paraId="5178E6B0" wp14:textId="7E2CD1EC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→ abandonnez / laissez</w:t>
      </w:r>
    </w:p>
    <w:p xmlns:wp14="http://schemas.microsoft.com/office/word/2010/wordml" w:rsidP="193511A3" wp14:paraId="70A916F6" wp14:textId="64B60C2C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→ करो</w:t>
      </w:r>
    </w:p>
    <w:p xmlns:wp14="http://schemas.microsoft.com/office/word/2010/wordml" w:rsidP="193511A3" wp14:paraId="266E14EB" wp14:textId="2573D722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 → karo</w:t>
      </w:r>
    </w:p>
    <w:p xmlns:wp14="http://schemas.microsoft.com/office/word/2010/wordml" w:rsidP="193511A3" wp14:paraId="31D1DC6B" wp14:textId="03E1781F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→ faites</w:t>
      </w:r>
    </w:p>
    <w:p xmlns:wp14="http://schemas.microsoft.com/office/word/2010/wordml" w:rsidP="193511A3" wp14:paraId="20773704" wp14:textId="30E0B25E">
      <w:pPr>
        <w:spacing w:before="240" w:beforeAutospacing="off" w:after="240" w:afterAutospacing="off"/>
      </w:pP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करो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le nom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souvenir » est associé à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donnant l’expression </w:t>
      </w:r>
      <w:r w:rsidRPr="193511A3" w:rsidR="560857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</w:t>
      </w:r>
      <w:r w:rsidRPr="193511A3" w:rsidR="5608571F">
        <w:rPr>
          <w:rFonts w:ascii="Aptos" w:hAnsi="Aptos" w:eastAsia="Aptos" w:cs="Aptos"/>
          <w:noProof w:val="0"/>
          <w:sz w:val="24"/>
          <w:szCs w:val="24"/>
          <w:lang w:val="fr-FR"/>
        </w:rPr>
        <w:t>, « se souvenir de ».</w:t>
      </w:r>
    </w:p>
    <w:p xmlns:wp14="http://schemas.microsoft.com/office/word/2010/wordml" w:rsidP="193511A3" wp14:paraId="0B3B18F6" wp14:textId="1453BB4A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93511A3" wp14:paraId="20E58E5C" wp14:textId="182F0D7E">
      <w:pPr>
        <w:pStyle w:val="Heading2"/>
      </w:pPr>
      <w:r w:rsidRPr="193511A3" w:rsidR="43CFC524">
        <w:rPr>
          <w:noProof w:val="0"/>
          <w:lang w:val="fr-FR"/>
        </w:rPr>
        <w:t>🌟 Sens dans le contexte BK</w:t>
      </w:r>
    </w:p>
    <w:p xmlns:wp14="http://schemas.microsoft.com/office/word/2010/wordml" w:rsidP="193511A3" wp14:paraId="780A31BA" wp14:textId="1E963A04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>La phrase met en parallèle deux instructions :</w:t>
      </w:r>
    </w:p>
    <w:p xmlns:wp14="http://schemas.microsoft.com/office/word/2010/wordml" w:rsidP="193511A3" wp14:paraId="5EFFF57D" wp14:textId="25ED2D3F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 छोड़ो</w:t>
      </w:r>
    </w:p>
    <w:p xmlns:wp14="http://schemas.microsoft.com/office/word/2010/wordml" w:rsidP="193511A3" wp14:paraId="5EA3F679" wp14:textId="01A3CA32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kā bhān choṛo</w:t>
      </w:r>
    </w:p>
    <w:p xmlns:wp14="http://schemas.microsoft.com/office/word/2010/wordml" w:rsidP="193511A3" wp14:paraId="7128FEBA" wp14:textId="1E1BDD2D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193511A3" w:rsidR="43CFC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abandonnez la conscience du corps</w:t>
      </w:r>
    </w:p>
    <w:p xmlns:wp14="http://schemas.microsoft.com/office/word/2010/wordml" w:rsidP="193511A3" wp14:paraId="2BC4517E" wp14:textId="7902C2D8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</w:t>
      </w:r>
    </w:p>
    <w:p xmlns:wp14="http://schemas.microsoft.com/office/word/2010/wordml" w:rsidP="193511A3" wp14:paraId="7E827478" wp14:textId="2F394D85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yād karo</w:t>
      </w:r>
    </w:p>
    <w:p xmlns:wp14="http://schemas.microsoft.com/office/word/2010/wordml" w:rsidP="193511A3" wp14:paraId="436A25E2" wp14:textId="679CEA5D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193511A3" w:rsidR="43CFC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souvenez-vous de Moi</w:t>
      </w:r>
    </w:p>
    <w:p xmlns:wp14="http://schemas.microsoft.com/office/word/2010/wordml" w:rsidP="193511A3" wp14:paraId="73610CE5" wp14:textId="3743AA1B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</w:t>
      </w:r>
      <w:r w:rsidRPr="193511A3" w:rsidR="43CFC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जीते जी</w:t>
      </w: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93511A3" w:rsidR="43CFC5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jīte jī</w:t>
      </w: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« de son vivant », est particulièrement important : il ne s’agit pas de quitter physiquement le corps, mais d’abandonner progressivement </w:t>
      </w:r>
      <w:r w:rsidRPr="193511A3" w:rsidR="43CFC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</w:t>
      </w: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93511A3" w:rsidR="43CFC5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kā bhān</w:t>
      </w: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« la conscience du corps », </w:t>
      </w:r>
      <w:r w:rsidRPr="193511A3" w:rsidR="43CFC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pendant que l’on vit encore dans le corps</w:t>
      </w: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93511A3" wp14:paraId="0AED5C41" wp14:textId="5C0D8FA7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Cela est à rapprocher de la pratique de la </w:t>
      </w:r>
      <w:r w:rsidRPr="193511A3" w:rsidR="43CFC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conscience d’âme</w:t>
      </w: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exprimée notamment par </w:t>
      </w:r>
      <w:r w:rsidRPr="193511A3" w:rsidR="43CFC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देही-अभिमानी बनना</w:t>
      </w: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193511A3" w:rsidR="43CFC5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dehī-abhimānī bannā</w:t>
      </w: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>), « devenir conscient de soi en tant qu’âme ».</w:t>
      </w:r>
    </w:p>
    <w:p xmlns:wp14="http://schemas.microsoft.com/office/word/2010/wordml" w:rsidP="193511A3" wp14:paraId="58D2DA03" wp14:textId="67D0A9CB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>La phrase décrit donc un double mouvement :</w:t>
      </w:r>
    </w:p>
    <w:p xmlns:wp14="http://schemas.microsoft.com/office/word/2010/wordml" w:rsidP="193511A3" wp14:paraId="4B49ADC8" wp14:textId="5E15C263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 छोड़ना</w:t>
      </w:r>
    </w:p>
    <w:p xmlns:wp14="http://schemas.microsoft.com/office/word/2010/wordml" w:rsidP="193511A3" wp14:paraId="41805688" wp14:textId="02373F96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 kā bhān choṛnā</w:t>
      </w:r>
    </w:p>
    <w:p xmlns:wp14="http://schemas.microsoft.com/office/word/2010/wordml" w:rsidP="193511A3" wp14:paraId="15E51D60" wp14:textId="5F45054F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>→ abandonner la conscience du corps</w:t>
      </w:r>
    </w:p>
    <w:p xmlns:wp14="http://schemas.microsoft.com/office/word/2010/wordml" w:rsidP="193511A3" wp14:paraId="3D027DF8" wp14:textId="244A75F6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</w:t>
      </w:r>
    </w:p>
    <w:p xmlns:wp14="http://schemas.microsoft.com/office/word/2010/wordml" w:rsidP="193511A3" wp14:paraId="3BDFF291" wp14:textId="4FB77E79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ko yād karnā</w:t>
      </w:r>
    </w:p>
    <w:p xmlns:wp14="http://schemas.microsoft.com/office/word/2010/wordml" w:rsidP="193511A3" wp14:paraId="47F27D3D" wp14:textId="3F9F8947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>→ se souvenir du Père</w:t>
      </w:r>
    </w:p>
    <w:p xmlns:wp14="http://schemas.microsoft.com/office/word/2010/wordml" w:rsidP="193511A3" wp14:paraId="05F40CD9" wp14:textId="363ACA90">
      <w:pPr>
        <w:spacing w:before="240" w:beforeAutospacing="off" w:after="240" w:afterAutospacing="off"/>
      </w:pP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Ainsi, </w:t>
      </w:r>
      <w:r w:rsidRPr="193511A3" w:rsidR="43CFC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identification au corps »</w:t>
      </w: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servir à expliquer certaines implications de </w:t>
      </w:r>
      <w:r w:rsidRPr="193511A3" w:rsidR="43CFC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का भान</w:t>
      </w: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la traduction directe reste bien </w:t>
      </w:r>
      <w:r w:rsidRPr="193511A3" w:rsidR="43CFC5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conscience du corps »</w:t>
      </w:r>
      <w:r w:rsidRPr="193511A3" w:rsidR="43CFC52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540575E8"/>
    <w:p w:rsidR="193511A3" w:rsidP="193511A3" w:rsidRDefault="193511A3" w14:paraId="05355DE8" w14:textId="0CA8589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0ADF6E1" w:rsidP="193511A3" w:rsidRDefault="50ADF6E1" w14:paraId="335E1A0B" w14:textId="13CF609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93511A3" w:rsidR="50ADF6E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193511A3" w:rsidP="193511A3" w:rsidRDefault="193511A3" w14:paraId="2C02AFEA" w14:textId="7E243145">
      <w:pPr>
        <w:pStyle w:val="Normal"/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18965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e6f28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e067a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e32d2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44ACEC"/>
    <w:rsid w:val="0524541C"/>
    <w:rsid w:val="07335FED"/>
    <w:rsid w:val="15046E20"/>
    <w:rsid w:val="191C1CD2"/>
    <w:rsid w:val="193511A3"/>
    <w:rsid w:val="22B4DDAE"/>
    <w:rsid w:val="299302DC"/>
    <w:rsid w:val="2A958CBD"/>
    <w:rsid w:val="361B2156"/>
    <w:rsid w:val="3E153F91"/>
    <w:rsid w:val="42A87676"/>
    <w:rsid w:val="43CFC524"/>
    <w:rsid w:val="489CA806"/>
    <w:rsid w:val="50ADF6E1"/>
    <w:rsid w:val="5608571F"/>
    <w:rsid w:val="73289F39"/>
    <w:rsid w:val="7E44ACEC"/>
    <w:rsid w:val="7F638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1E12F"/>
  <w15:chartTrackingRefBased/>
  <w15:docId w15:val="{C955585C-D2FB-4C50-9883-D28B9D42442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93511A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93511A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93511A3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93511A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f59ecdbfafe439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2026-09-30T06:25:35.3647373Z</dcterms:created>
  <dcterms:modified xsi:type="dcterms:W3CDTF">2026-09-30T06:48:02.3431480Z</dcterms:modified>
  <dc:creator>Jacques VUILLAUME</dc:creator>
  <lastModifiedBy>Jacques VUILLAUME</lastModifiedBy>
</coreProperties>
</file>