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05029A9" wp14:paraId="0DB28875" wp14:textId="3EF783C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05029A9" w:rsidR="7C9648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octobre 2026</w:t>
      </w:r>
    </w:p>
    <w:p xmlns:wp14="http://schemas.microsoft.com/office/word/2010/wordml" w:rsidP="205029A9" wp14:paraId="47C0E1BB" wp14:textId="02ACA87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5029A9" wp14:paraId="39B6A8F7" wp14:textId="19FC164B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5029A9" w:rsidR="7C9648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octobre 2026</w:t>
      </w:r>
    </w:p>
    <w:p xmlns:wp14="http://schemas.microsoft.com/office/word/2010/wordml" w:rsidP="205029A9" wp14:paraId="2D6FE52D" wp14:textId="2D0DDE7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5029A9" wp14:paraId="43198433" wp14:textId="23EAD3DC">
      <w:pPr>
        <w:spacing w:after="0" w:afterAutospacing="off"/>
      </w:pPr>
      <w:r w:rsidRPr="205029A9" w:rsidR="7C9648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05029A9" wp14:paraId="681DA9EB" wp14:textId="2D593BF0">
      <w:pPr>
        <w:pStyle w:val="Normal"/>
        <w:spacing w:after="0" w:afterAutospacing="off"/>
      </w:pPr>
      <w:r w:rsidRPr="205029A9" w:rsidR="65364929">
        <w:rPr>
          <w:rFonts w:ascii="Aptos" w:hAnsi="Aptos" w:eastAsia="Aptos" w:cs="Aptos"/>
          <w:noProof w:val="0"/>
          <w:sz w:val="24"/>
          <w:szCs w:val="24"/>
          <w:lang w:val="fr-FR"/>
        </w:rPr>
        <w:t>बेहद का बाप तो एक ही है।</w:t>
      </w:r>
    </w:p>
    <w:p xmlns:wp14="http://schemas.microsoft.com/office/word/2010/wordml" w:rsidP="205029A9" wp14:paraId="7BE6A18F" wp14:textId="3F8E04F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5029A9" wp14:paraId="2216C5F3" wp14:textId="21EB0C45">
      <w:pPr>
        <w:spacing w:after="0" w:afterAutospacing="off"/>
      </w:pPr>
      <w:r w:rsidRPr="205029A9" w:rsidR="7C9648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05029A9" wp14:paraId="41F69840" wp14:textId="776F5A6C">
      <w:pPr>
        <w:pStyle w:val="Normal"/>
        <w:spacing w:after="0" w:afterAutospacing="off"/>
      </w:pPr>
      <w:r w:rsidRPr="205029A9" w:rsidR="028057E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Behad kā bāp to ek hī hai.</w:t>
      </w:r>
    </w:p>
    <w:p xmlns:wp14="http://schemas.microsoft.com/office/word/2010/wordml" w:rsidP="205029A9" wp14:paraId="3CCF9700" wp14:textId="056BE8E3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205029A9" wp14:paraId="6C1032C9" wp14:textId="2233B45B">
      <w:pPr>
        <w:spacing w:after="0" w:afterAutospacing="off"/>
      </w:pPr>
      <w:r w:rsidRPr="205029A9" w:rsidR="7C9648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05029A9" wp14:paraId="371130CD" wp14:textId="6F255490">
      <w:pPr>
        <w:spacing w:after="0" w:afterAutospacing="off"/>
      </w:pPr>
      <w:r w:rsidRPr="205029A9" w:rsidR="5C3E9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universel est unique.</w:t>
      </w:r>
    </w:p>
    <w:p xmlns:wp14="http://schemas.microsoft.com/office/word/2010/wordml" w:rsidP="205029A9" wp14:paraId="04AB2E8E" wp14:textId="162E95E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5029A9" wp14:paraId="64D8982E" wp14:textId="66D2AB31">
      <w:pPr>
        <w:spacing w:after="0" w:afterAutospacing="off"/>
      </w:pPr>
      <w:r w:rsidRPr="205029A9" w:rsidR="5C3E958F">
        <w:rPr>
          <w:rFonts w:ascii="Aptos" w:hAnsi="Aptos" w:eastAsia="Aptos" w:cs="Aptos"/>
          <w:noProof w:val="0"/>
          <w:sz w:val="24"/>
          <w:szCs w:val="24"/>
          <w:lang w:val="fr-FR"/>
        </w:rPr>
        <w:t>Ou, en restant plus proche de la structure hindi :</w:t>
      </w:r>
    </w:p>
    <w:p xmlns:wp14="http://schemas.microsoft.com/office/word/2010/wordml" w:rsidP="205029A9" wp14:paraId="4E729FF4" wp14:textId="32E1DE0A">
      <w:pPr>
        <w:spacing w:after="0" w:afterAutospacing="off"/>
      </w:pPr>
      <w:r w:rsidRPr="205029A9" w:rsidR="5C3E95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n’y a qu’un seul Père du domaine illimité.</w:t>
      </w:r>
    </w:p>
    <w:p xmlns:wp14="http://schemas.microsoft.com/office/word/2010/wordml" w:rsidP="205029A9" wp14:paraId="727419C9" wp14:textId="08DD8FB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5029A9" wp14:paraId="1FCFB775" wp14:textId="0C6934F0">
      <w:pPr>
        <w:pStyle w:val="Heading2"/>
        <w:keepNext w:val="1"/>
        <w:keepLines w:val="1"/>
        <w:spacing w:before="160" w:after="80"/>
      </w:pPr>
      <w:r w:rsidRPr="205029A9" w:rsidR="7C9648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05029A9" wp14:paraId="07507EAA" wp14:textId="04423E5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5029A9" w:rsidR="57BF22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— behad</w:t>
      </w:r>
      <w:r w:rsidRPr="205029A9" w:rsidR="57BF22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sans limite, illimité ; l’illimité, le domaine illimité</w:t>
      </w:r>
    </w:p>
    <w:p xmlns:wp14="http://schemas.microsoft.com/office/word/2010/wordml" w:rsidP="205029A9" wp14:paraId="6FFEFC41" wp14:textId="087A6CA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5029A9" w:rsidR="57BF22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205029A9" w:rsidR="57BF22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de, appartenant à</w:t>
      </w:r>
    </w:p>
    <w:p xmlns:wp14="http://schemas.microsoft.com/office/word/2010/wordml" w:rsidP="205029A9" wp14:paraId="16C15B33" wp14:textId="25AC5FC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5029A9" w:rsidR="57BF22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205029A9" w:rsidR="57BF22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père</w:t>
      </w:r>
    </w:p>
    <w:p xmlns:wp14="http://schemas.microsoft.com/office/word/2010/wordml" w:rsidP="205029A9" wp14:paraId="3DEC6FA3" wp14:textId="10234BF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5029A9" w:rsidR="57BF22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205029A9" w:rsidR="57BF22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de mise en relief ou de contraste : « quant à… », « lui… »</w:t>
      </w:r>
    </w:p>
    <w:p xmlns:wp14="http://schemas.microsoft.com/office/word/2010/wordml" w:rsidP="205029A9" wp14:paraId="20C290F2" wp14:textId="5E5F199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5029A9" w:rsidR="57BF22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— ek</w:t>
      </w:r>
      <w:r w:rsidRPr="205029A9" w:rsidR="57BF22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</w:t>
      </w:r>
    </w:p>
    <w:p xmlns:wp14="http://schemas.microsoft.com/office/word/2010/wordml" w:rsidP="205029A9" wp14:paraId="422483D3" wp14:textId="0BB2AF9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5029A9" w:rsidR="57BF22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205029A9" w:rsidR="57BF22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seulement, précisément, exclusivement</w:t>
      </w:r>
    </w:p>
    <w:p xmlns:wp14="http://schemas.microsoft.com/office/word/2010/wordml" w:rsidP="205029A9" wp14:paraId="010F5F82" wp14:textId="314A737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5029A9" w:rsidR="57BF22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205029A9" w:rsidR="57BF22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</w:t>
      </w:r>
    </w:p>
    <w:p xmlns:wp14="http://schemas.microsoft.com/office/word/2010/wordml" w:rsidP="205029A9" wp14:paraId="799B4E8C" wp14:textId="0C62823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05029A9" wp14:paraId="003C3075" wp14:textId="03532C8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5029A9" w:rsidR="7C9648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05029A9" wp14:paraId="2DC7EEA0" wp14:textId="4227D8F1">
      <w:pPr>
        <w:pStyle w:val="Heading3"/>
      </w:pPr>
      <w:r w:rsidRPr="205029A9" w:rsidR="48ACD26A">
        <w:rPr>
          <w:noProof w:val="0"/>
          <w:lang w:val="fr-FR"/>
        </w:rPr>
        <w:t xml:space="preserve">1. बेहद का बाप — </w:t>
      </w:r>
      <w:r w:rsidRPr="205029A9" w:rsidR="48ACD26A">
        <w:rPr>
          <w:noProof w:val="0"/>
          <w:lang w:val="fr-FR"/>
        </w:rPr>
        <w:t>behad kā bāp</w:t>
      </w:r>
    </w:p>
    <w:p xmlns:wp14="http://schemas.microsoft.com/office/word/2010/wordml" w:rsidP="205029A9" wp14:paraId="47DA6C1E" wp14:textId="3CFBA1F7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importante.</w:t>
      </w:r>
    </w:p>
    <w:p xmlns:wp14="http://schemas.microsoft.com/office/word/2010/wordml" w:rsidP="205029A9" wp14:paraId="033B7805" wp14:textId="70DC982D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simplement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बाप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, « le Père illimité ».</w:t>
      </w:r>
    </w:p>
    <w:p xmlns:wp14="http://schemas.microsoft.com/office/word/2010/wordml" w:rsidP="205029A9" wp14:paraId="26D4F8D2" wp14:textId="700EA1DD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y a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, qui marque une relation en « de » :</w:t>
      </w:r>
    </w:p>
    <w:p xmlns:wp14="http://schemas.microsoft.com/office/word/2010/wordml" w:rsidP="205029A9" wp14:paraId="289E1215" wp14:textId="2274D831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+ का + बाप</w:t>
      </w:r>
    </w:p>
    <w:p xmlns:wp14="http://schemas.microsoft.com/office/word/2010/wordml" w:rsidP="205029A9" wp14:paraId="7E4F770F" wp14:textId="7DB51F48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l’illimité + de + père</w:t>
      </w:r>
    </w:p>
    <w:p xmlns:wp14="http://schemas.microsoft.com/office/word/2010/wordml" w:rsidP="205029A9" wp14:paraId="5BF499EA" wp14:textId="2780EB90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Très littéralement, on pourrait donc dire :</w:t>
      </w:r>
    </w:p>
    <w:p xmlns:wp14="http://schemas.microsoft.com/office/word/2010/wordml" w:rsidP="205029A9" wp14:paraId="73B360F3" wp14:textId="3BFC44D3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de l’illimité »</w:t>
      </w:r>
    </w:p>
    <w:p xmlns:wp14="http://schemas.microsoft.com/office/word/2010/wordml" w:rsidP="205029A9" wp14:paraId="20AE9078" wp14:textId="1A660060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ici seulement une qualité abstraite. Il représente aussi une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sphère sans limites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par opposition à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— had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, « limite, domaine limité ».</w:t>
      </w:r>
    </w:p>
    <w:p xmlns:wp14="http://schemas.microsoft.com/office/word/2010/wordml" w:rsidP="205029A9" wp14:paraId="6A1FA535" wp14:textId="731911F3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On comprend donc plus précisément :</w:t>
      </w:r>
    </w:p>
    <w:p xmlns:wp14="http://schemas.microsoft.com/office/word/2010/wordml" w:rsidP="205029A9" wp14:paraId="42818AF0" wp14:textId="13A81AE3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</w:p>
    <w:p xmlns:wp14="http://schemas.microsoft.com/office/word/2010/wordml" w:rsidP="205029A9" wp14:paraId="40E07C6D" wp14:textId="2E81D57E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= « le Père du domaine illimité »</w:t>
      </w:r>
    </w:p>
    <w:p xmlns:wp14="http://schemas.microsoft.com/office/word/2010/wordml" w:rsidP="205029A9" wp14:paraId="78FD8807" wp14:textId="0C2B6FD6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= « le Père à l’échelle universelle »</w:t>
      </w:r>
    </w:p>
    <w:p xmlns:wp14="http://schemas.microsoft.com/office/word/2010/wordml" w:rsidP="205029A9" wp14:paraId="63154D1F" wp14:textId="4C24A786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naturellement en français :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universel »</w:t>
      </w:r>
    </w:p>
    <w:p xmlns:wp14="http://schemas.microsoft.com/office/word/2010/wordml" w:rsidP="205029A9" wp14:paraId="36094D2D" wp14:textId="63065133">
      <w:pPr>
        <w:pStyle w:val="Heading3"/>
      </w:pPr>
      <w:r w:rsidRPr="205029A9" w:rsidR="48ACD26A">
        <w:rPr>
          <w:noProof w:val="0"/>
          <w:lang w:val="fr-FR"/>
        </w:rPr>
        <w:t>2. हद का बाप / बेहद का बाप</w:t>
      </w:r>
    </w:p>
    <w:p xmlns:wp14="http://schemas.microsoft.com/office/word/2010/wordml" w:rsidP="205029A9" wp14:paraId="0FB953CF" wp14:textId="5ADE6D02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L’opposition est très fréquente dans le langage des Murlis :</w:t>
      </w:r>
    </w:p>
    <w:p xmlns:wp14="http://schemas.microsoft.com/office/word/2010/wordml" w:rsidP="205029A9" wp14:paraId="3B14EFDA" wp14:textId="03E1E4C4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का बाप — had kā bāp</w:t>
      </w:r>
    </w:p>
    <w:p xmlns:wp14="http://schemas.microsoft.com/office/word/2010/wordml" w:rsidP="205029A9" wp14:paraId="31741956" wp14:textId="321B85D2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le père de la limite »</w:t>
      </w:r>
    </w:p>
    <w:p xmlns:wp14="http://schemas.microsoft.com/office/word/2010/wordml" w:rsidP="205029A9" wp14:paraId="7E3DF837" wp14:textId="7CE9497D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Mais cette traduction française pourrait faire croire qu’il s’agit du « père qui engendre la limite ». Le sens réel est plutôt :</w:t>
      </w:r>
    </w:p>
    <w:p xmlns:wp14="http://schemas.microsoft.com/office/word/2010/wordml" w:rsidP="205029A9" wp14:paraId="195E2461" wp14:textId="5BCD6ADA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du domaine limité »</w:t>
      </w:r>
    </w:p>
    <w:p xmlns:wp14="http://schemas.microsoft.com/office/word/2010/wordml" w:rsidP="205029A9" wp14:paraId="4921E65E" wp14:textId="1D24B7C5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c’est-à-dire le père physique, dont la relation ne concerne qu’une famille particulière.</w:t>
      </w:r>
    </w:p>
    <w:p xmlns:wp14="http://schemas.microsoft.com/office/word/2010/wordml" w:rsidP="205029A9" wp14:paraId="55F21B59" wp14:textId="7BE8A656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En parallèle :</w:t>
      </w:r>
    </w:p>
    <w:p xmlns:wp14="http://schemas.microsoft.com/office/word/2010/wordml" w:rsidP="205029A9" wp14:paraId="19FBB18E" wp14:textId="4B5067EC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 — behad kā bāp</w:t>
      </w:r>
    </w:p>
    <w:p xmlns:wp14="http://schemas.microsoft.com/office/word/2010/wordml" w:rsidP="205029A9" wp14:paraId="6B9D5C78" wp14:textId="7ED518DC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= « le Père du domaine illimité »</w:t>
      </w:r>
    </w:p>
    <w:p xmlns:wp14="http://schemas.microsoft.com/office/word/2010/wordml" w:rsidP="205029A9" wp14:paraId="25DAC94B" wp14:textId="76645EB6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c’est-à-dire celui dont la paternité s’étend à toutes les âmes.</w:t>
      </w:r>
    </w:p>
    <w:p xmlns:wp14="http://schemas.microsoft.com/office/word/2010/wordml" w:rsidP="205029A9" wp14:paraId="2ACB0821" wp14:textId="3E31E235">
      <w:pPr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On peut donc présenter les différents niveaux ainsi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58"/>
        <w:gridCol w:w="1846"/>
        <w:gridCol w:w="2366"/>
        <w:gridCol w:w="3252"/>
      </w:tblGrid>
      <w:tr w:rsidR="205029A9" w:rsidTr="205029A9" w14:paraId="2A23DEE1">
        <w:trPr>
          <w:trHeight w:val="300"/>
        </w:trPr>
        <w:tc>
          <w:tcPr>
            <w:tcW w:w="1258" w:type="dxa"/>
            <w:tcMar/>
            <w:vAlign w:val="center"/>
          </w:tcPr>
          <w:p w:rsidR="205029A9" w:rsidP="205029A9" w:rsidRDefault="205029A9" w14:paraId="07956F62" w14:textId="58E0D770">
            <w:pPr>
              <w:spacing w:before="0" w:beforeAutospacing="off" w:after="0" w:afterAutospacing="off"/>
              <w:jc w:val="center"/>
            </w:pPr>
            <w:r w:rsidRPr="205029A9" w:rsidR="205029A9">
              <w:rPr>
                <w:b w:val="1"/>
                <w:bCs w:val="1"/>
              </w:rPr>
              <w:t>Hindi</w:t>
            </w:r>
          </w:p>
        </w:tc>
        <w:tc>
          <w:tcPr>
            <w:tcW w:w="1846" w:type="dxa"/>
            <w:tcMar/>
            <w:vAlign w:val="center"/>
          </w:tcPr>
          <w:p w:rsidR="205029A9" w:rsidP="205029A9" w:rsidRDefault="205029A9" w14:paraId="5159A3E9" w14:textId="49C7A495">
            <w:pPr>
              <w:spacing w:before="0" w:beforeAutospacing="off" w:after="0" w:afterAutospacing="off"/>
              <w:jc w:val="center"/>
            </w:pPr>
            <w:r w:rsidRPr="205029A9" w:rsidR="205029A9">
              <w:rPr>
                <w:b w:val="1"/>
                <w:bCs w:val="1"/>
              </w:rPr>
              <w:t>Littéral</w:t>
            </w:r>
          </w:p>
        </w:tc>
        <w:tc>
          <w:tcPr>
            <w:tcW w:w="2366" w:type="dxa"/>
            <w:tcMar/>
            <w:vAlign w:val="center"/>
          </w:tcPr>
          <w:p w:rsidR="205029A9" w:rsidP="205029A9" w:rsidRDefault="205029A9" w14:paraId="01E128ED" w14:textId="4C8851F5">
            <w:pPr>
              <w:spacing w:before="0" w:beforeAutospacing="off" w:after="0" w:afterAutospacing="off"/>
              <w:jc w:val="center"/>
            </w:pPr>
            <w:r w:rsidRPr="205029A9" w:rsidR="205029A9">
              <w:rPr>
                <w:b w:val="1"/>
                <w:bCs w:val="1"/>
              </w:rPr>
              <w:t>Sens</w:t>
            </w:r>
          </w:p>
        </w:tc>
        <w:tc>
          <w:tcPr>
            <w:tcW w:w="3252" w:type="dxa"/>
            <w:tcMar/>
            <w:vAlign w:val="center"/>
          </w:tcPr>
          <w:p w:rsidR="205029A9" w:rsidP="205029A9" w:rsidRDefault="205029A9" w14:paraId="59E86EDA" w14:textId="12C67196">
            <w:pPr>
              <w:spacing w:before="0" w:beforeAutospacing="off" w:after="0" w:afterAutospacing="off"/>
              <w:jc w:val="center"/>
            </w:pPr>
            <w:r w:rsidRPr="205029A9" w:rsidR="205029A9">
              <w:rPr>
                <w:b w:val="1"/>
                <w:bCs w:val="1"/>
              </w:rPr>
              <w:t>Français naturel</w:t>
            </w:r>
          </w:p>
        </w:tc>
      </w:tr>
      <w:tr w:rsidR="205029A9" w:rsidTr="205029A9" w14:paraId="75073846">
        <w:trPr>
          <w:trHeight w:val="300"/>
        </w:trPr>
        <w:tc>
          <w:tcPr>
            <w:tcW w:w="1258" w:type="dxa"/>
            <w:tcMar/>
            <w:vAlign w:val="center"/>
          </w:tcPr>
          <w:p w:rsidR="205029A9" w:rsidP="205029A9" w:rsidRDefault="205029A9" w14:paraId="4B2D7E0F" w14:textId="32B941BE">
            <w:pPr>
              <w:spacing w:before="0" w:beforeAutospacing="off" w:after="0" w:afterAutospacing="off"/>
            </w:pPr>
            <w:r w:rsidRPr="205029A9" w:rsidR="205029A9">
              <w:rPr>
                <w:b w:val="1"/>
                <w:bCs w:val="1"/>
              </w:rPr>
              <w:t>हद का बाप</w:t>
            </w:r>
          </w:p>
        </w:tc>
        <w:tc>
          <w:tcPr>
            <w:tcW w:w="1846" w:type="dxa"/>
            <w:tcMar/>
            <w:vAlign w:val="center"/>
          </w:tcPr>
          <w:p w:rsidR="205029A9" w:rsidP="205029A9" w:rsidRDefault="205029A9" w14:paraId="2176B9FA" w14:textId="08676B12">
            <w:pPr>
              <w:spacing w:before="0" w:beforeAutospacing="off" w:after="0" w:afterAutospacing="off"/>
            </w:pPr>
            <w:r w:rsidR="205029A9">
              <w:rPr/>
              <w:t>le père de la limite</w:t>
            </w:r>
          </w:p>
        </w:tc>
        <w:tc>
          <w:tcPr>
            <w:tcW w:w="2366" w:type="dxa"/>
            <w:tcMar/>
            <w:vAlign w:val="center"/>
          </w:tcPr>
          <w:p w:rsidR="205029A9" w:rsidP="205029A9" w:rsidRDefault="205029A9" w14:paraId="6EDE019E" w14:textId="7719BB80">
            <w:pPr>
              <w:spacing w:before="0" w:beforeAutospacing="off" w:after="0" w:afterAutospacing="off"/>
            </w:pPr>
            <w:r w:rsidR="205029A9">
              <w:rPr/>
              <w:t>père du domaine limité</w:t>
            </w:r>
          </w:p>
        </w:tc>
        <w:tc>
          <w:tcPr>
            <w:tcW w:w="3252" w:type="dxa"/>
            <w:tcMar/>
            <w:vAlign w:val="center"/>
          </w:tcPr>
          <w:p w:rsidR="205029A9" w:rsidP="205029A9" w:rsidRDefault="205029A9" w14:paraId="0DCCA658" w14:textId="7535EEB4">
            <w:pPr>
              <w:spacing w:before="0" w:beforeAutospacing="off" w:after="0" w:afterAutospacing="off"/>
            </w:pPr>
            <w:r w:rsidR="205029A9">
              <w:rPr/>
              <w:t>le père terrestre / le père physique</w:t>
            </w:r>
          </w:p>
        </w:tc>
      </w:tr>
      <w:tr w:rsidR="205029A9" w:rsidTr="205029A9" w14:paraId="5AA7765F">
        <w:trPr>
          <w:trHeight w:val="300"/>
        </w:trPr>
        <w:tc>
          <w:tcPr>
            <w:tcW w:w="1258" w:type="dxa"/>
            <w:tcMar/>
            <w:vAlign w:val="center"/>
          </w:tcPr>
          <w:p w:rsidR="205029A9" w:rsidP="205029A9" w:rsidRDefault="205029A9" w14:paraId="6563982E" w14:textId="78480152">
            <w:pPr>
              <w:spacing w:before="0" w:beforeAutospacing="off" w:after="0" w:afterAutospacing="off"/>
            </w:pPr>
            <w:r w:rsidRPr="205029A9" w:rsidR="205029A9">
              <w:rPr>
                <w:b w:val="1"/>
                <w:bCs w:val="1"/>
              </w:rPr>
              <w:t>बेहद का बाप</w:t>
            </w:r>
          </w:p>
        </w:tc>
        <w:tc>
          <w:tcPr>
            <w:tcW w:w="1846" w:type="dxa"/>
            <w:tcMar/>
            <w:vAlign w:val="center"/>
          </w:tcPr>
          <w:p w:rsidR="205029A9" w:rsidP="205029A9" w:rsidRDefault="205029A9" w14:paraId="78B5768E" w14:textId="2EC20158">
            <w:pPr>
              <w:spacing w:before="0" w:beforeAutospacing="off" w:after="0" w:afterAutospacing="off"/>
            </w:pPr>
            <w:r w:rsidR="205029A9">
              <w:rPr/>
              <w:t>le Père de l’illimité</w:t>
            </w:r>
          </w:p>
        </w:tc>
        <w:tc>
          <w:tcPr>
            <w:tcW w:w="2366" w:type="dxa"/>
            <w:tcMar/>
            <w:vAlign w:val="center"/>
          </w:tcPr>
          <w:p w:rsidR="205029A9" w:rsidP="205029A9" w:rsidRDefault="205029A9" w14:paraId="3F9407EB" w14:textId="5B71695E">
            <w:pPr>
              <w:spacing w:before="0" w:beforeAutospacing="off" w:after="0" w:afterAutospacing="off"/>
            </w:pPr>
            <w:r w:rsidR="205029A9">
              <w:rPr/>
              <w:t>Père du domaine illimité</w:t>
            </w:r>
          </w:p>
        </w:tc>
        <w:tc>
          <w:tcPr>
            <w:tcW w:w="3252" w:type="dxa"/>
            <w:tcMar/>
            <w:vAlign w:val="center"/>
          </w:tcPr>
          <w:p w:rsidR="205029A9" w:rsidP="205029A9" w:rsidRDefault="205029A9" w14:paraId="491E4AD8" w14:textId="278C21B8">
            <w:pPr>
              <w:spacing w:before="0" w:beforeAutospacing="off" w:after="0" w:afterAutospacing="off"/>
            </w:pPr>
            <w:r w:rsidR="205029A9">
              <w:rPr/>
              <w:t>le Père universel</w:t>
            </w:r>
          </w:p>
        </w:tc>
      </w:tr>
    </w:tbl>
    <w:p xmlns:wp14="http://schemas.microsoft.com/office/word/2010/wordml" w:rsidP="205029A9" wp14:paraId="41B290AD" wp14:textId="577BF5C1">
      <w:pPr>
        <w:pStyle w:val="Heading3"/>
        <w:bidi w:val="0"/>
      </w:pPr>
      <w:r w:rsidRPr="205029A9" w:rsidR="48ACD26A">
        <w:rPr>
          <w:noProof w:val="0"/>
          <w:lang w:val="fr-FR"/>
        </w:rPr>
        <w:t>3. Pourquoi pas simplement बेहद बाप ?</w:t>
      </w:r>
    </w:p>
    <w:p xmlns:wp14="http://schemas.microsoft.com/office/word/2010/wordml" w:rsidP="205029A9" wp14:paraId="6CF297AA" wp14:textId="11910C45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बाप — behad bāp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signifierait plus directement :</w:t>
      </w:r>
    </w:p>
    <w:p xmlns:wp14="http://schemas.microsoft.com/office/word/2010/wordml" w:rsidP="205029A9" wp14:paraId="7B3C0AB0" wp14:textId="6FE84575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Père illimité »</w:t>
      </w:r>
    </w:p>
    <w:p xmlns:wp14="http://schemas.microsoft.com/office/word/2010/wordml" w:rsidP="205029A9" wp14:paraId="3C598816" wp14:textId="7C9F8B3C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cas,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qualifierait directement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05029A9" wp14:paraId="1DFC2898" wp14:textId="5659BD51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Mais dans :</w:t>
      </w:r>
    </w:p>
    <w:p xmlns:wp14="http://schemas.microsoft.com/office/word/2010/wordml" w:rsidP="205029A9" wp14:paraId="397688CF" wp14:textId="28018240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</w:p>
    <w:p xmlns:wp14="http://schemas.microsoft.com/office/word/2010/wordml" w:rsidP="205029A9" wp14:paraId="3E432567" wp14:textId="45C44819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l’idée est légèrement différente : le Père est défini par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l’étendue de sa relation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qui appartient au domaine de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, l’illimité.</w:t>
      </w:r>
    </w:p>
    <w:p xmlns:wp14="http://schemas.microsoft.com/office/word/2010/wordml" w:rsidP="205029A9" wp14:paraId="72563580" wp14:textId="01A71E13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C’est donc moins :</w:t>
      </w:r>
    </w:p>
    <w:p xmlns:wp14="http://schemas.microsoft.com/office/word/2010/wordml" w:rsidP="205029A9" wp14:paraId="226DB072" wp14:textId="4F56A090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un Père qui possède la qualité d’être illimité »</w:t>
      </w:r>
    </w:p>
    <w:p xmlns:wp14="http://schemas.microsoft.com/office/word/2010/wordml" w:rsidP="205029A9" wp14:paraId="4A92A08E" wp14:textId="14E314E2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que :</w:t>
      </w:r>
    </w:p>
    <w:p xmlns:wp14="http://schemas.microsoft.com/office/word/2010/wordml" w:rsidP="205029A9" wp14:paraId="57694F67" wp14:textId="65CD3001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dont la paternité relève de l’illimité »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05029A9" wp14:paraId="58198D45" wp14:textId="473B9449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nuance explique l’emploi de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05029A9" wp14:paraId="48B88AC9" wp14:textId="0FB98BE8">
      <w:pPr>
        <w:pStyle w:val="Heading3"/>
        <w:bidi w:val="0"/>
      </w:pPr>
      <w:r w:rsidRPr="205029A9" w:rsidR="48ACD26A">
        <w:rPr>
          <w:noProof w:val="0"/>
          <w:lang w:val="fr-FR"/>
        </w:rPr>
        <w:t xml:space="preserve">4. तो — </w:t>
      </w:r>
      <w:r w:rsidRPr="205029A9" w:rsidR="48ACD26A">
        <w:rPr>
          <w:noProof w:val="0"/>
          <w:lang w:val="fr-FR"/>
        </w:rPr>
        <w:t>to</w:t>
      </w:r>
    </w:p>
    <w:p xmlns:wp14="http://schemas.microsoft.com/office/word/2010/wordml" w:rsidP="205029A9" wp14:paraId="536FF66F" wp14:textId="3455DEFE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205029A9" wp14:paraId="618C955D" wp14:textId="3E11B3D6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 तो…</w:t>
      </w:r>
    </w:p>
    <w:p xmlns:wp14="http://schemas.microsoft.com/office/word/2010/wordml" w:rsidP="205029A9" wp14:paraId="588870FD" wp14:textId="77137881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relief.</w:t>
      </w:r>
    </w:p>
    <w:p xmlns:wp14="http://schemas.microsoft.com/office/word/2010/wordml" w:rsidP="205029A9" wp14:paraId="1A61B540" wp14:textId="59E4B82E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On pourrait presque rendre :</w:t>
      </w:r>
    </w:p>
    <w:p xmlns:wp14="http://schemas.microsoft.com/office/word/2010/wordml" w:rsidP="205029A9" wp14:paraId="2900BB0E" wp14:textId="48142753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Quant au Père universel, lui… »</w:t>
      </w:r>
    </w:p>
    <w:p xmlns:wp14="http://schemas.microsoft.com/office/word/2010/wordml" w:rsidP="205029A9" wp14:paraId="405777EE" wp14:textId="69C75699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Cela suggère souvent un contraste avec ce qui précède, par exemple les nombreux pères physiques.</w:t>
      </w:r>
    </w:p>
    <w:p xmlns:wp14="http://schemas.microsoft.com/office/word/2010/wordml" w:rsidP="205029A9" wp14:paraId="1C85CBAE" wp14:textId="2D54D74E">
      <w:pPr>
        <w:pStyle w:val="Heading3"/>
        <w:bidi w:val="0"/>
      </w:pPr>
      <w:r w:rsidRPr="205029A9" w:rsidR="48ACD26A">
        <w:rPr>
          <w:noProof w:val="0"/>
          <w:lang w:val="fr-FR"/>
        </w:rPr>
        <w:t xml:space="preserve">5. एक ही — </w:t>
      </w:r>
      <w:r w:rsidRPr="205029A9" w:rsidR="48ACD26A">
        <w:rPr>
          <w:noProof w:val="0"/>
          <w:lang w:val="fr-FR"/>
        </w:rPr>
        <w:t>ek hī</w:t>
      </w:r>
    </w:p>
    <w:p xmlns:wp14="http://schemas.microsoft.com/office/word/2010/wordml" w:rsidP="205029A9" wp14:paraId="629DB282" wp14:textId="731C19C0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rend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exclusif :</w:t>
      </w:r>
    </w:p>
    <w:p xmlns:wp14="http://schemas.microsoft.com/office/word/2010/wordml" w:rsidP="205029A9" wp14:paraId="00400287" wp14:textId="32C299F3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</w:t>
      </w:r>
    </w:p>
    <w:p xmlns:wp14="http://schemas.microsoft.com/office/word/2010/wordml" w:rsidP="205029A9" wp14:paraId="37866A77" wp14:textId="4F39E6ED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 seul, un et un seul</w:t>
      </w:r>
    </w:p>
    <w:p xmlns:wp14="http://schemas.microsoft.com/office/word/2010/wordml" w:rsidP="205029A9" wp14:paraId="4C26274E" wp14:textId="2C0AEDB8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205029A9" wp14:paraId="0F2C3B1A" wp14:textId="50AD1785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है</w:t>
      </w:r>
    </w:p>
    <w:p xmlns:wp14="http://schemas.microsoft.com/office/word/2010/wordml" w:rsidP="205029A9" wp14:paraId="5B9A07D4" wp14:textId="42A4A0D6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= « il n’y en a qu’un seul »</w:t>
      </w:r>
    </w:p>
    <w:p xmlns:wp14="http://schemas.microsoft.com/office/word/2010/wordml" w:rsidP="205029A9" wp14:paraId="5E856FDE" wp14:textId="764EBDDE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L’insistance est forte : il ne peut y avoir plusieurs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के बाप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05029A9" wp14:paraId="25E76E04" wp14:textId="1CB49A32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05029A9" wp14:paraId="24813B9D" wp14:textId="21B65C3F">
      <w:pPr>
        <w:pStyle w:val="Heading2"/>
        <w:bidi w:val="0"/>
      </w:pPr>
      <w:r w:rsidRPr="205029A9" w:rsidR="48ACD26A">
        <w:rPr>
          <w:noProof w:val="0"/>
          <w:lang w:val="fr-FR"/>
        </w:rPr>
        <w:t>🌟 Sens dans le contexte BK</w:t>
      </w:r>
    </w:p>
    <w:p xmlns:wp14="http://schemas.microsoft.com/office/word/2010/wordml" w:rsidP="205029A9" wp14:paraId="39ECB1D5" wp14:textId="456D0741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Dans le vocabulaire BK, on oppose souvent :</w:t>
      </w:r>
    </w:p>
    <w:p xmlns:wp14="http://schemas.microsoft.com/office/word/2010/wordml" w:rsidP="205029A9" wp14:paraId="64B01A6E" wp14:textId="0FC58263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लौकिक बाप — laukik bāp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physique, terrestre</w:t>
      </w:r>
    </w:p>
    <w:p xmlns:wp14="http://schemas.microsoft.com/office/word/2010/wordml" w:rsidP="205029A9" wp14:paraId="02BFBAB2" wp14:textId="177146FF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et</w:t>
      </w:r>
    </w:p>
    <w:p xmlns:wp14="http://schemas.microsoft.com/office/word/2010/wordml" w:rsidP="205029A9" wp14:paraId="495D9D67" wp14:textId="3B0F614A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 — behad kā bāp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universel.</w:t>
      </w:r>
    </w:p>
    <w:p xmlns:wp14="http://schemas.microsoft.com/office/word/2010/wordml" w:rsidP="205029A9" wp14:paraId="0F6BD0FB" wp14:textId="1C5BBCE0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Chaque personne a son propre père physique. Cette relation est donc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 — had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, limitée à une famille particulière.</w:t>
      </w:r>
    </w:p>
    <w:p xmlns:wp14="http://schemas.microsoft.com/office/word/2010/wordml" w:rsidP="205029A9" wp14:paraId="6C2B782D" wp14:textId="7DFD787E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le Père de toutes les âmes appartient au domaine de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— behad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, l’illimité : sa relation ne se limite ni à une famille, ni à une communauté, ni à un pays.</w:t>
      </w:r>
    </w:p>
    <w:p xmlns:wp14="http://schemas.microsoft.com/office/word/2010/wordml" w:rsidP="205029A9" wp14:paraId="30989C64" wp14:textId="59F0FA3D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05029A9" wp14:paraId="107B7F98" wp14:textId="185D6074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 तो एक ही है।</w:t>
      </w:r>
    </w:p>
    <w:p xmlns:wp14="http://schemas.microsoft.com/office/word/2010/wordml" w:rsidP="205029A9" wp14:paraId="5A367CC8" wp14:textId="21510E65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Behad kā bāp to ek hī hai.</w:t>
      </w:r>
    </w:p>
    <w:p xmlns:wp14="http://schemas.microsoft.com/office/word/2010/wordml" w:rsidP="205029A9" wp14:paraId="6DA726B4" wp14:textId="6161DED8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peut être compris comme :</w:t>
      </w:r>
    </w:p>
    <w:p xmlns:wp14="http://schemas.microsoft.com/office/word/2010/wordml" w:rsidP="205029A9" wp14:paraId="687A7271" wp14:textId="727C5A33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pères terrestres sont nombreux, mais le Père universel de toutes les âmes est unique. »</w:t>
      </w:r>
    </w:p>
    <w:p xmlns:wp14="http://schemas.microsoft.com/office/word/2010/wordml" w:rsidP="205029A9" wp14:paraId="69D68E9C" wp14:textId="27577CA2">
      <w:pPr>
        <w:bidi w:val="0"/>
        <w:spacing w:before="240" w:beforeAutospacing="off" w:after="240" w:afterAutospacing="off"/>
      </w:pP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ce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बाप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</w:t>
      </w:r>
      <w:r w:rsidRPr="205029A9" w:rsidR="48ACD2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205029A9" w:rsidR="48ACD26A">
        <w:rPr>
          <w:rFonts w:ascii="Aptos" w:hAnsi="Aptos" w:eastAsia="Aptos" w:cs="Aptos"/>
          <w:noProof w:val="0"/>
          <w:sz w:val="24"/>
          <w:szCs w:val="24"/>
          <w:lang w:val="fr-FR"/>
        </w:rPr>
        <w:t>, le Père incorporel.</w:t>
      </w:r>
    </w:p>
    <w:p xmlns:wp14="http://schemas.microsoft.com/office/word/2010/wordml" w:rsidP="205029A9" wp14:paraId="6ACD7FED" wp14:textId="2623BF1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5029A9" wp14:paraId="42568FE9" wp14:textId="1D047EA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5029A9" wp14:paraId="3BFEFB25" wp14:textId="43DC557E">
      <w:pPr>
        <w:pStyle w:val="Normal"/>
      </w:pPr>
      <w:r w:rsidRPr="205029A9" w:rsidR="5C2995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3eeef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49B7BB"/>
    <w:rsid w:val="028057EA"/>
    <w:rsid w:val="205029A9"/>
    <w:rsid w:val="46100091"/>
    <w:rsid w:val="48ACD26A"/>
    <w:rsid w:val="4E87B350"/>
    <w:rsid w:val="57BF220D"/>
    <w:rsid w:val="5C2995C2"/>
    <w:rsid w:val="5C3E958F"/>
    <w:rsid w:val="647CB114"/>
    <w:rsid w:val="65364929"/>
    <w:rsid w:val="65D0EDC3"/>
    <w:rsid w:val="6E62AAFF"/>
    <w:rsid w:val="7C964836"/>
    <w:rsid w:val="7D49B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59586"/>
  <w15:chartTrackingRefBased/>
  <w15:docId w15:val="{B5D156BA-A72E-472C-B7D1-93D759EB7D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05029A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05029A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05029A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05029A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ca247a1e29b4b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2026-10-06T07:51:12.0289246Z</dcterms:created>
  <dcterms:modified xsi:type="dcterms:W3CDTF">2026-10-06T07:59:45.9900472Z</dcterms:modified>
  <dc:creator>Jacques VUILLAUME</dc:creator>
  <lastModifiedBy>Jacques VUILLAUME</lastModifiedBy>
</coreProperties>
</file>