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ADF07F" wp14:paraId="50E81CAB" wp14:textId="0991BC0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CADF07F" w:rsidR="7CB06A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octobre 2026</w:t>
      </w:r>
    </w:p>
    <w:p xmlns:wp14="http://schemas.microsoft.com/office/word/2010/wordml" w:rsidP="0CADF07F" wp14:paraId="07C80322" wp14:textId="28A9EE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ADF07F" wp14:paraId="4C079E4A" wp14:textId="76D26744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ADF07F" w:rsidR="7CB06A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octobre 2026</w:t>
      </w:r>
    </w:p>
    <w:p xmlns:wp14="http://schemas.microsoft.com/office/word/2010/wordml" w:rsidP="0CADF07F" wp14:paraId="27B59A56" wp14:textId="3801100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ADF07F" wp14:paraId="1889DA79" wp14:textId="3DEB5A6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ADF07F" w:rsidR="7CB06A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CADF07F" wp14:paraId="5DD8E23C" wp14:textId="10802259">
      <w:pPr>
        <w:pStyle w:val="Normal"/>
        <w:spacing w:after="0" w:afterAutospacing="off"/>
      </w:pPr>
      <w:r w:rsidRPr="0CADF07F" w:rsidR="35C2D02F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 भी देखते हैं कि स्नेह सबका है लेकिन स्नेह के साथ शक्ति भी चाहिए।</w:t>
      </w:r>
    </w:p>
    <w:p xmlns:wp14="http://schemas.microsoft.com/office/word/2010/wordml" w:rsidP="0CADF07F" wp14:paraId="38C5ABE8" wp14:textId="2FE00E3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ADF07F" wp14:paraId="33C63DF1" wp14:textId="3F6EF18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ADF07F" w:rsidR="7CB06A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CADF07F" wp14:paraId="15AA38C9" wp14:textId="04ADED2A">
      <w:pPr>
        <w:pStyle w:val="Normal"/>
        <w:spacing w:after="0" w:afterAutospacing="off"/>
      </w:pPr>
      <w:r w:rsidRPr="0CADF07F" w:rsidR="4215D467">
        <w:rPr>
          <w:rFonts w:ascii="Aptos" w:hAnsi="Aptos" w:eastAsia="Aptos" w:cs="Aptos"/>
          <w:noProof w:val="0"/>
          <w:sz w:val="24"/>
          <w:szCs w:val="24"/>
          <w:lang w:val="fr-FR"/>
        </w:rPr>
        <w:t>Bāpdādā bhī dekhte haiṃ ki sneh sabkā hai lekin sneh ke sāth śakti bhī cāhiye.</w:t>
      </w:r>
    </w:p>
    <w:p xmlns:wp14="http://schemas.microsoft.com/office/word/2010/wordml" w:rsidP="0CADF07F" wp14:paraId="00D11439" wp14:textId="6ECFE37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ADF07F" wp14:paraId="3FD03F23" wp14:textId="105401B4">
      <w:pPr>
        <w:spacing w:after="0" w:afterAutospacing="off"/>
      </w:pPr>
      <w:r w:rsidRPr="0CADF07F" w:rsidR="7CB06A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CADF07F" wp14:paraId="01BCAF02" wp14:textId="794D8D3F">
      <w:pPr>
        <w:spacing w:after="0" w:afterAutospacing="off"/>
      </w:pPr>
      <w:r w:rsidRPr="0CADF07F" w:rsidR="1CED70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</w:t>
      </w:r>
      <w:r w:rsidRPr="0CADF07F" w:rsidR="1CED70E9">
        <w:rPr>
          <w:rFonts w:ascii="Aptos" w:hAnsi="Aptos" w:eastAsia="Aptos" w:cs="Aptos"/>
          <w:noProof w:val="0"/>
          <w:sz w:val="24"/>
          <w:szCs w:val="24"/>
          <w:lang w:val="fr-FR"/>
        </w:rPr>
        <w:t>BapDada</w:t>
      </w:r>
      <w:r w:rsidRPr="0CADF07F" w:rsidR="1CED70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constate lui aussi que tous ont de l’amour, mais qu’à cet amour doit également s’ajouter la force spirituelle. »</w:t>
      </w:r>
    </w:p>
    <w:p xmlns:wp14="http://schemas.microsoft.com/office/word/2010/wordml" w:rsidP="0CADF07F" wp14:paraId="3DCDA6DB" wp14:textId="036CF54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ADF07F" wp14:paraId="08B4EE02" wp14:textId="46C82D82">
      <w:pPr>
        <w:spacing w:after="0" w:afterAutospacing="off"/>
      </w:pPr>
      <w:r w:rsidRPr="0CADF07F" w:rsidR="1CED70E9">
        <w:rPr>
          <w:rFonts w:ascii="Aptos" w:hAnsi="Aptos" w:eastAsia="Aptos" w:cs="Aptos"/>
          <w:noProof w:val="0"/>
          <w:sz w:val="24"/>
          <w:szCs w:val="24"/>
          <w:lang w:val="fr-FR"/>
        </w:rPr>
        <w:t>Traduction plus littérale :</w:t>
      </w:r>
    </w:p>
    <w:p xmlns:wp14="http://schemas.microsoft.com/office/word/2010/wordml" w:rsidP="0CADF07F" wp14:paraId="1EBB94F4" wp14:textId="347D14FB">
      <w:pPr>
        <w:spacing w:after="0" w:afterAutospacing="off"/>
      </w:pPr>
      <w:r w:rsidRPr="0CADF07F" w:rsidR="1CED70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</w:t>
      </w:r>
      <w:r w:rsidRPr="0CADF07F" w:rsidR="1CED70E9">
        <w:rPr>
          <w:rFonts w:ascii="Aptos" w:hAnsi="Aptos" w:eastAsia="Aptos" w:cs="Aptos"/>
          <w:noProof w:val="0"/>
          <w:sz w:val="24"/>
          <w:szCs w:val="24"/>
          <w:lang w:val="fr-FR"/>
        </w:rPr>
        <w:t>BapDada</w:t>
      </w:r>
      <w:r w:rsidRPr="0CADF07F" w:rsidR="1CED70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voit aussi que chacun a de l’amour, mais qu’avec l’amour, il faut aussi de la force. »</w:t>
      </w:r>
    </w:p>
    <w:p xmlns:wp14="http://schemas.microsoft.com/office/word/2010/wordml" w:rsidP="0CADF07F" wp14:paraId="3BD7349C" wp14:textId="2307376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ADF07F" wp14:paraId="2F14E49A" wp14:textId="429D6A85">
      <w:pPr>
        <w:pStyle w:val="Heading2"/>
        <w:keepNext w:val="1"/>
        <w:keepLines w:val="1"/>
        <w:spacing w:before="160" w:after="80"/>
      </w:pPr>
      <w:r w:rsidRPr="0CADF07F" w:rsidR="7CB06A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80"/>
        <w:gridCol w:w="1922"/>
        <w:gridCol w:w="4365"/>
      </w:tblGrid>
      <w:tr w:rsidR="0CADF07F" w:rsidTr="0CADF07F" w14:paraId="6041AA04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3C951DFF" w14:textId="3FA5BE8A">
            <w:pPr>
              <w:pStyle w:val="Normal"/>
              <w:spacing w:line="276" w:lineRule="auto"/>
              <w:rPr>
                <w:b w:val="1"/>
                <w:bCs w:val="1"/>
              </w:rPr>
            </w:pPr>
            <w:r w:rsidRPr="0CADF07F" w:rsidR="0CADF07F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18070DD5" w14:textId="7B687888">
            <w:pPr>
              <w:pStyle w:val="Normal"/>
              <w:spacing w:line="276" w:lineRule="auto"/>
              <w:rPr>
                <w:b w:val="1"/>
                <w:bCs w:val="1"/>
              </w:rPr>
            </w:pPr>
            <w:r w:rsidRPr="0CADF07F" w:rsidR="0CADF07F">
              <w:rPr>
                <w:b w:val="1"/>
                <w:bCs w:val="1"/>
              </w:rPr>
              <w:t>Translittération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083692C0" w14:textId="25E69B5D">
            <w:pPr>
              <w:pStyle w:val="Normal"/>
              <w:spacing w:line="276" w:lineRule="auto"/>
              <w:rPr>
                <w:b w:val="1"/>
                <w:bCs w:val="1"/>
              </w:rPr>
            </w:pPr>
            <w:r w:rsidRPr="0CADF07F" w:rsidR="0CADF07F">
              <w:rPr>
                <w:b w:val="1"/>
                <w:bCs w:val="1"/>
              </w:rPr>
              <w:t>Signification</w:t>
            </w:r>
          </w:p>
        </w:tc>
      </w:tr>
      <w:tr w:rsidR="0CADF07F" w:rsidTr="0CADF07F" w14:paraId="1AD8C5CD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07FE1F46" w14:textId="5961F61D">
            <w:pPr>
              <w:pStyle w:val="Normal"/>
              <w:spacing w:line="276" w:lineRule="auto"/>
            </w:pPr>
            <w:r w:rsidR="0CADF07F">
              <w:rPr/>
              <w:t>बापदादा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16482AA3" w14:textId="108F68C3">
            <w:pPr>
              <w:pStyle w:val="Normal"/>
              <w:spacing w:line="276" w:lineRule="auto"/>
            </w:pPr>
            <w:r w:rsidR="0CADF07F">
              <w:rPr/>
              <w:t>Bāpdādā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71576D5D" w14:textId="2ACADFEA">
            <w:pPr>
              <w:pStyle w:val="Normal"/>
              <w:spacing w:line="276" w:lineRule="auto"/>
            </w:pPr>
            <w:r w:rsidR="0CADF07F">
              <w:rPr/>
              <w:t>BapDada (le Père et Dada)</w:t>
            </w:r>
          </w:p>
        </w:tc>
      </w:tr>
      <w:tr w:rsidR="0CADF07F" w:rsidTr="0CADF07F" w14:paraId="3D069F2F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06EEC14D" w14:textId="16A7ACF2">
            <w:pPr>
              <w:pStyle w:val="Normal"/>
              <w:spacing w:line="276" w:lineRule="auto"/>
            </w:pPr>
            <w:r w:rsidR="0CADF07F">
              <w:rPr/>
              <w:t>भी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4C6E1F52" w14:textId="7E6924A2">
            <w:pPr>
              <w:pStyle w:val="Normal"/>
              <w:spacing w:line="276" w:lineRule="auto"/>
            </w:pPr>
            <w:r w:rsidR="0CADF07F">
              <w:rPr/>
              <w:t>bhī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2FDBDD23" w14:textId="239DF3FB">
            <w:pPr>
              <w:pStyle w:val="Normal"/>
              <w:spacing w:line="276" w:lineRule="auto"/>
            </w:pPr>
            <w:r w:rsidR="0CADF07F">
              <w:rPr/>
              <w:t>aussi, également</w:t>
            </w:r>
          </w:p>
        </w:tc>
      </w:tr>
      <w:tr w:rsidR="0CADF07F" w:rsidTr="0CADF07F" w14:paraId="33BB578D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58C30A1F" w14:textId="216ED7BF">
            <w:pPr>
              <w:pStyle w:val="Normal"/>
              <w:spacing w:line="276" w:lineRule="auto"/>
            </w:pPr>
            <w:r w:rsidR="0CADF07F">
              <w:rPr/>
              <w:t>देखते हैं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6EB4C654" w14:textId="4DE788DC">
            <w:pPr>
              <w:pStyle w:val="Normal"/>
              <w:spacing w:line="276" w:lineRule="auto"/>
            </w:pPr>
            <w:r w:rsidR="0CADF07F">
              <w:rPr/>
              <w:t>dekhte haiṃ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70BC1A44" w14:textId="1B29802A">
            <w:pPr>
              <w:pStyle w:val="Normal"/>
              <w:spacing w:line="276" w:lineRule="auto"/>
            </w:pPr>
            <w:r w:rsidR="0CADF07F">
              <w:rPr/>
              <w:t>voient, constatent</w:t>
            </w:r>
          </w:p>
        </w:tc>
      </w:tr>
      <w:tr w:rsidR="0CADF07F" w:rsidTr="0CADF07F" w14:paraId="6FE5CDC7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20BAAF28" w14:textId="767DD138">
            <w:pPr>
              <w:pStyle w:val="Normal"/>
              <w:spacing w:line="276" w:lineRule="auto"/>
            </w:pPr>
            <w:r w:rsidR="0CADF07F">
              <w:rPr/>
              <w:t>कि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2A5147BD" w14:textId="02F0E12F">
            <w:pPr>
              <w:pStyle w:val="Normal"/>
              <w:spacing w:line="276" w:lineRule="auto"/>
            </w:pPr>
            <w:r w:rsidR="0CADF07F">
              <w:rPr/>
              <w:t>ki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0D853506" w14:textId="1924A349">
            <w:pPr>
              <w:pStyle w:val="Normal"/>
              <w:spacing w:line="276" w:lineRule="auto"/>
            </w:pPr>
            <w:r w:rsidR="0CADF07F">
              <w:rPr/>
              <w:t>que</w:t>
            </w:r>
          </w:p>
        </w:tc>
      </w:tr>
      <w:tr w:rsidR="0CADF07F" w:rsidTr="0CADF07F" w14:paraId="75CC0760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2230148E" w14:textId="500C1083">
            <w:pPr>
              <w:pStyle w:val="Normal"/>
              <w:spacing w:line="276" w:lineRule="auto"/>
            </w:pPr>
            <w:r w:rsidR="0CADF07F">
              <w:rPr/>
              <w:t>स्नेह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5EF5B807" w14:textId="2ED67AEE">
            <w:pPr>
              <w:pStyle w:val="Normal"/>
              <w:spacing w:line="276" w:lineRule="auto"/>
            </w:pPr>
            <w:r w:rsidR="0CADF07F">
              <w:rPr/>
              <w:t>sneh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408D52E1" w14:textId="0D89519A">
            <w:pPr>
              <w:pStyle w:val="Normal"/>
              <w:spacing w:line="276" w:lineRule="auto"/>
            </w:pPr>
            <w:r w:rsidR="0CADF07F">
              <w:rPr/>
              <w:t>amour, affection</w:t>
            </w:r>
          </w:p>
        </w:tc>
      </w:tr>
      <w:tr w:rsidR="0CADF07F" w:rsidTr="0CADF07F" w14:paraId="595932BD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48A530E9" w14:textId="7C0BCB55">
            <w:pPr>
              <w:pStyle w:val="Normal"/>
              <w:spacing w:line="276" w:lineRule="auto"/>
            </w:pPr>
            <w:r w:rsidR="0CADF07F">
              <w:rPr/>
              <w:t>सबका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30502D19" w14:textId="0E60163C">
            <w:pPr>
              <w:pStyle w:val="Normal"/>
              <w:spacing w:line="276" w:lineRule="auto"/>
            </w:pPr>
            <w:r w:rsidR="0CADF07F">
              <w:rPr/>
              <w:t>sabkā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541AC52D" w14:textId="4B3E20B3">
            <w:pPr>
              <w:pStyle w:val="Normal"/>
              <w:spacing w:line="276" w:lineRule="auto"/>
            </w:pPr>
            <w:r w:rsidR="0CADF07F">
              <w:rPr/>
              <w:t>de tous, de chacun</w:t>
            </w:r>
          </w:p>
        </w:tc>
      </w:tr>
      <w:tr w:rsidR="0CADF07F" w:rsidTr="0CADF07F" w14:paraId="33CDC4EB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3672AD46" w14:textId="0E43F863">
            <w:pPr>
              <w:pStyle w:val="Normal"/>
              <w:spacing w:line="276" w:lineRule="auto"/>
            </w:pPr>
            <w:r w:rsidR="0CADF07F">
              <w:rPr/>
              <w:t>है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30DC7481" w14:textId="2B47990C">
            <w:pPr>
              <w:pStyle w:val="Normal"/>
              <w:spacing w:line="276" w:lineRule="auto"/>
            </w:pPr>
            <w:r w:rsidR="0CADF07F">
              <w:rPr/>
              <w:t>hai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3434A38D" w14:textId="0BFD3F6E">
            <w:pPr>
              <w:pStyle w:val="Normal"/>
              <w:spacing w:line="276" w:lineRule="auto"/>
            </w:pPr>
            <w:r w:rsidR="0CADF07F">
              <w:rPr/>
              <w:t>est, il y a</w:t>
            </w:r>
          </w:p>
        </w:tc>
      </w:tr>
      <w:tr w:rsidR="0CADF07F" w:rsidTr="0CADF07F" w14:paraId="753DD0DF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139F0FED" w14:textId="58A92D2C">
            <w:pPr>
              <w:pStyle w:val="Normal"/>
              <w:spacing w:line="276" w:lineRule="auto"/>
            </w:pPr>
            <w:r w:rsidR="0CADF07F">
              <w:rPr/>
              <w:t>लेकिन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3CD72843" w14:textId="0389A5D7">
            <w:pPr>
              <w:pStyle w:val="Normal"/>
              <w:spacing w:line="276" w:lineRule="auto"/>
            </w:pPr>
            <w:r w:rsidR="0CADF07F">
              <w:rPr/>
              <w:t>lekin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6A6DFE9D" w14:textId="4B76FA6A">
            <w:pPr>
              <w:pStyle w:val="Normal"/>
              <w:spacing w:line="276" w:lineRule="auto"/>
            </w:pPr>
            <w:r w:rsidR="0CADF07F">
              <w:rPr/>
              <w:t>mais, cependant</w:t>
            </w:r>
          </w:p>
        </w:tc>
      </w:tr>
      <w:tr w:rsidR="0CADF07F" w:rsidTr="0CADF07F" w14:paraId="4E402C99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1413559C" w14:textId="741EC640">
            <w:pPr>
              <w:pStyle w:val="Normal"/>
              <w:spacing w:line="276" w:lineRule="auto"/>
            </w:pPr>
            <w:r w:rsidR="0CADF07F">
              <w:rPr/>
              <w:t>के साथ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24BCB236" w14:textId="5C3B33C7">
            <w:pPr>
              <w:pStyle w:val="Normal"/>
              <w:spacing w:line="276" w:lineRule="auto"/>
            </w:pPr>
            <w:r w:rsidR="0CADF07F">
              <w:rPr/>
              <w:t>ke sāth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7493AB78" w14:textId="5674208A">
            <w:pPr>
              <w:pStyle w:val="Normal"/>
              <w:spacing w:line="276" w:lineRule="auto"/>
            </w:pPr>
            <w:r w:rsidR="0CADF07F">
              <w:rPr/>
              <w:t>avec, en même temps que</w:t>
            </w:r>
          </w:p>
        </w:tc>
      </w:tr>
      <w:tr w:rsidR="0CADF07F" w:rsidTr="0CADF07F" w14:paraId="45AFA4F5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6E4D8C0D" w14:textId="6DB3E7B6">
            <w:pPr>
              <w:pStyle w:val="Normal"/>
              <w:spacing w:line="276" w:lineRule="auto"/>
            </w:pPr>
            <w:r w:rsidR="0CADF07F">
              <w:rPr/>
              <w:t>शक्ति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22511038" w14:textId="61882909">
            <w:pPr>
              <w:pStyle w:val="Normal"/>
              <w:spacing w:line="276" w:lineRule="auto"/>
            </w:pPr>
            <w:r w:rsidR="0CADF07F">
              <w:rPr/>
              <w:t>śakti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776C5B7A" w14:textId="7F2EFEFC">
            <w:pPr>
              <w:pStyle w:val="Normal"/>
              <w:spacing w:line="276" w:lineRule="auto"/>
            </w:pPr>
            <w:r w:rsidR="0CADF07F">
              <w:rPr/>
              <w:t>force, puissance, pouvoir</w:t>
            </w:r>
          </w:p>
        </w:tc>
      </w:tr>
      <w:tr w:rsidR="0CADF07F" w:rsidTr="0CADF07F" w14:paraId="2C0BC6A5">
        <w:trPr>
          <w:trHeight w:val="300"/>
        </w:trPr>
        <w:tc>
          <w:tcPr>
            <w:tcW w:w="1080" w:type="dxa"/>
            <w:tcMar/>
            <w:vAlign w:val="center"/>
          </w:tcPr>
          <w:p w:rsidR="0CADF07F" w:rsidP="0CADF07F" w:rsidRDefault="0CADF07F" w14:paraId="77E9B49D" w14:textId="767E6DBF">
            <w:pPr>
              <w:pStyle w:val="Normal"/>
              <w:spacing w:line="276" w:lineRule="auto"/>
            </w:pPr>
            <w:r w:rsidR="0CADF07F">
              <w:rPr/>
              <w:t>चाहिए</w:t>
            </w:r>
          </w:p>
        </w:tc>
        <w:tc>
          <w:tcPr>
            <w:tcW w:w="1922" w:type="dxa"/>
            <w:tcMar/>
            <w:vAlign w:val="center"/>
          </w:tcPr>
          <w:p w:rsidR="0CADF07F" w:rsidP="0CADF07F" w:rsidRDefault="0CADF07F" w14:paraId="0CDB73B2" w14:textId="7398DCCA">
            <w:pPr>
              <w:pStyle w:val="Normal"/>
              <w:spacing w:line="276" w:lineRule="auto"/>
            </w:pPr>
            <w:r w:rsidR="0CADF07F">
              <w:rPr/>
              <w:t>cāhiye</w:t>
            </w:r>
          </w:p>
        </w:tc>
        <w:tc>
          <w:tcPr>
            <w:tcW w:w="4365" w:type="dxa"/>
            <w:tcMar/>
            <w:vAlign w:val="center"/>
          </w:tcPr>
          <w:p w:rsidR="0CADF07F" w:rsidP="0CADF07F" w:rsidRDefault="0CADF07F" w14:paraId="10B78AAF" w14:textId="6F964565">
            <w:pPr>
              <w:pStyle w:val="Normal"/>
              <w:spacing w:line="276" w:lineRule="auto"/>
            </w:pPr>
            <w:r w:rsidR="0CADF07F">
              <w:rPr/>
              <w:t>il faut, est nécessaire</w:t>
            </w:r>
          </w:p>
        </w:tc>
      </w:tr>
    </w:tbl>
    <w:p xmlns:wp14="http://schemas.microsoft.com/office/word/2010/wordml" w:rsidP="0CADF07F" wp14:paraId="63842BDC" wp14:textId="0B624F1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CADF07F" wp14:paraId="1CBDF6AF" wp14:textId="1A5584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ADF07F" w:rsidR="7CB06A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CADF07F" wp14:paraId="1A211BBD" wp14:textId="6D823FC4">
      <w:pPr>
        <w:pStyle w:val="Heading3"/>
      </w:pPr>
      <w:r w:rsidRPr="0CADF07F" w:rsidR="6539165C">
        <w:rPr>
          <w:noProof w:val="0"/>
          <w:lang w:val="fr-FR"/>
        </w:rPr>
        <w:t>1. देखते हैं — « voient », « constatent »</w:t>
      </w:r>
    </w:p>
    <w:p xmlns:wp14="http://schemas.microsoft.com/office/word/2010/wordml" w:rsidP="0CADF07F" wp14:paraId="3703F4ED" wp14:textId="7C52CE33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Le verbe देखना (dekhnā) signifie « voir », « regarder ».</w:t>
      </w:r>
    </w:p>
    <w:p xmlns:wp14="http://schemas.microsoft.com/office/word/2010/wordml" w:rsidP="0CADF07F" wp14:paraId="3BA269A9" wp14:textId="7DFBDF4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देखता है (dekhtā hai) : il voit</w:t>
      </w:r>
    </w:p>
    <w:p xmlns:wp14="http://schemas.microsoft.com/office/word/2010/wordml" w:rsidP="0CADF07F" wp14:paraId="5A60E5E4" wp14:textId="27E35EA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देखते हैं (dekhte haiṃ) : ils voient, ou il voit (forme honorifique)</w:t>
      </w:r>
    </w:p>
    <w:p xmlns:wp14="http://schemas.microsoft.com/office/word/2010/wordml" w:rsidP="0CADF07F" wp14:paraId="6F2F414A" wp14:textId="28EBB8AA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बापदादा est traité avec respect, d’où l'emploi de देखते हैं.</w:t>
      </w:r>
    </w:p>
    <w:p xmlns:wp14="http://schemas.microsoft.com/office/word/2010/wordml" w:rsidP="0CADF07F" wp14:paraId="12759AE3" wp14:textId="51238EC1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Le verbe peut également prendre le sens de « constater », « observer ».</w:t>
      </w:r>
    </w:p>
    <w:p xmlns:wp14="http://schemas.microsoft.com/office/word/2010/wordml" w:rsidP="0CADF07F" wp14:paraId="302FBC7A" wp14:textId="019C2EE5">
      <w:pPr>
        <w:pStyle w:val="Heading3"/>
      </w:pPr>
      <w:r w:rsidRPr="0CADF07F" w:rsidR="6539165C">
        <w:rPr>
          <w:noProof w:val="0"/>
          <w:lang w:val="fr-FR"/>
        </w:rPr>
        <w:t>2. स्नेह सबका है — « Tous ont de l’amour »</w:t>
      </w:r>
    </w:p>
    <w:p xmlns:wp14="http://schemas.microsoft.com/office/word/2010/wordml" w:rsidP="0CADF07F" wp14:paraId="1B5F67DE" wp14:textId="11CC75D5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mérite une attention particulière.</w:t>
      </w:r>
    </w:p>
    <w:p xmlns:wp14="http://schemas.microsoft.com/office/word/2010/wordml" w:rsidP="0CADF07F" wp14:paraId="1C9B5629" wp14:textId="49077F5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स्नेह (sneh) : l’amour</w:t>
      </w:r>
    </w:p>
    <w:p xmlns:wp14="http://schemas.microsoft.com/office/word/2010/wordml" w:rsidP="0CADF07F" wp14:paraId="7D9BB025" wp14:textId="122BBE7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सबका (sabkā) : de tous, de chacun</w:t>
      </w:r>
    </w:p>
    <w:p xmlns:wp14="http://schemas.microsoft.com/office/word/2010/wordml" w:rsidP="0CADF07F" wp14:paraId="02AA1517" wp14:textId="1890C64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है (hai) : est</w:t>
      </w:r>
    </w:p>
    <w:p xmlns:wp14="http://schemas.microsoft.com/office/word/2010/wordml" w:rsidP="0CADF07F" wp14:paraId="56E56C0B" wp14:textId="06CDC14C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L’amour est à tous » ou « L’amour est celui de chacun ».</w:t>
      </w:r>
    </w:p>
    <w:p xmlns:wp14="http://schemas.microsoft.com/office/word/2010/wordml" w:rsidP="0CADF07F" wp14:paraId="684462CE" wp14:textId="0C4252F5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 « Tous ont de l’amour. »</w:t>
      </w:r>
    </w:p>
    <w:p xmlns:wp14="http://schemas.microsoft.com/office/word/2010/wordml" w:rsidP="0CADF07F" wp14:paraId="335C9857" wp14:textId="7BE1579D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Le hindi exprime ici la possession par une construction différente du français.</w:t>
      </w:r>
    </w:p>
    <w:p xmlns:wp14="http://schemas.microsoft.com/office/word/2010/wordml" w:rsidP="0CADF07F" wp14:paraId="7A92862E" wp14:textId="7E3966EA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Remarquons que सबका est formé de :</w:t>
      </w:r>
    </w:p>
    <w:p xmlns:wp14="http://schemas.microsoft.com/office/word/2010/wordml" w:rsidP="0CADF07F" wp14:paraId="7DCE9ECE" wp14:textId="58B8C51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सब (sab) : tous</w:t>
      </w:r>
    </w:p>
    <w:p xmlns:wp14="http://schemas.microsoft.com/office/word/2010/wordml" w:rsidP="0CADF07F" wp14:paraId="6C63282F" wp14:textId="13C06AF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का (kā) : marque d’appartenance</w:t>
      </w:r>
    </w:p>
    <w:p xmlns:wp14="http://schemas.microsoft.com/office/word/2010/wordml" w:rsidP="0CADF07F" wp14:paraId="74D71693" wp14:textId="616E170B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La forme का s'accorde avec स्नेह, nom masculin singulier.</w:t>
      </w:r>
    </w:p>
    <w:p xmlns:wp14="http://schemas.microsoft.com/office/word/2010/wordml" w:rsidP="0CADF07F" wp14:paraId="4BBC2EE4" wp14:textId="2CC35246">
      <w:pPr>
        <w:pStyle w:val="Heading3"/>
      </w:pPr>
      <w:r w:rsidRPr="0CADF07F" w:rsidR="6539165C">
        <w:rPr>
          <w:noProof w:val="0"/>
          <w:lang w:val="fr-FR"/>
        </w:rPr>
        <w:t>3. स्नेह के साथ — « Avec l’amour »</w:t>
      </w:r>
    </w:p>
    <w:p xmlns:wp14="http://schemas.microsoft.com/office/word/2010/wordml" w:rsidP="0CADF07F" wp14:paraId="782B9118" wp14:textId="122C0E18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La construction के साथ (ke sāth) signifie « avec ».</w:t>
      </w:r>
    </w:p>
    <w:p xmlns:wp14="http://schemas.microsoft.com/office/word/2010/wordml" w:rsidP="0CADF07F" wp14:paraId="61C35F65" wp14:textId="5CAD76AF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0CADF07F" wp14:paraId="3175DA2D" wp14:textId="21D57EA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प्यार के साथ (pyār ke sāth) : avec amour</w:t>
      </w:r>
    </w:p>
    <w:p xmlns:wp14="http://schemas.microsoft.com/office/word/2010/wordml" w:rsidP="0CADF07F" wp14:paraId="2BC6C0E5" wp14:textId="37BCF2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खुशी के साथ (khuśī ke sāth) : avec joie</w:t>
      </w:r>
    </w:p>
    <w:p xmlns:wp14="http://schemas.microsoft.com/office/word/2010/wordml" w:rsidP="0CADF07F" wp14:paraId="6CF74800" wp14:textId="367FD80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 के साथ (śānti ke sāth) : avec paix</w:t>
      </w:r>
    </w:p>
    <w:p xmlns:wp14="http://schemas.microsoft.com/office/word/2010/wordml" w:rsidP="0CADF07F" wp14:paraId="67FCF970" wp14:textId="7261FD49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Dans notre phrase, स्नेह के साथ शक्ति signifie littéralement « la force avec l’amour », c’est-à-dire une force qui accompagne l’amour.</w:t>
      </w:r>
    </w:p>
    <w:p xmlns:wp14="http://schemas.microsoft.com/office/word/2010/wordml" w:rsidP="0CADF07F" wp14:paraId="4CCEE2A3" wp14:textId="6FBF25C1">
      <w:pPr>
        <w:pStyle w:val="Heading3"/>
      </w:pPr>
      <w:r w:rsidRPr="0CADF07F" w:rsidR="6539165C">
        <w:rPr>
          <w:noProof w:val="0"/>
          <w:lang w:val="fr-FR"/>
        </w:rPr>
        <w:t>4. शक्ति भी चाहिए — « Il faut aussi de la force »</w:t>
      </w:r>
    </w:p>
    <w:p xmlns:wp14="http://schemas.microsoft.com/office/word/2010/wordml" w:rsidP="0CADF07F" wp14:paraId="23882716" wp14:textId="5A6B229B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चाहिए (cāhiye) exprime la nécessité, le besoin ou ce qui est souhaitable.</w:t>
      </w:r>
    </w:p>
    <w:p xmlns:wp14="http://schemas.microsoft.com/office/word/2010/wordml" w:rsidP="0CADF07F" wp14:paraId="6A587075" wp14:textId="597052B6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0CADF07F" wp14:paraId="2282FB1C" wp14:textId="2DEF671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 चाहिए। (Śānti cāhiye.) : Il faut de la paix.</w:t>
      </w:r>
    </w:p>
    <w:p xmlns:wp14="http://schemas.microsoft.com/office/word/2010/wordml" w:rsidP="0CADF07F" wp14:paraId="140AAE73" wp14:textId="21E0195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चाहिए। (Jñān cāhiye.) : Il faut de la connaissance.</w:t>
      </w:r>
    </w:p>
    <w:p xmlns:wp14="http://schemas.microsoft.com/office/word/2010/wordml" w:rsidP="0CADF07F" wp14:paraId="453A2A91" wp14:textId="507F75A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शक्ति भी चाहिए। (Śakti bhī cāhiye.) : Il faut aussi de la force.</w:t>
      </w:r>
    </w:p>
    <w:p xmlns:wp14="http://schemas.microsoft.com/office/word/2010/wordml" w:rsidP="0CADF07F" wp14:paraId="7187FB32" wp14:textId="68C3DA0B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Le mot भी (bhī) insiste ici sur le fait que la force est nécessaire en plus de l’amour, sans remplacer celui-ci.</w:t>
      </w:r>
    </w:p>
    <w:p xmlns:wp14="http://schemas.microsoft.com/office/word/2010/wordml" w:rsidP="0CADF07F" wp14:paraId="45F26B94" wp14:textId="244DDA5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ADF07F" wp14:paraId="7376D787" wp14:textId="6DB06A19">
      <w:pPr>
        <w:pStyle w:val="Heading2"/>
      </w:pPr>
      <w:r w:rsidRPr="0CADF07F" w:rsidR="6539165C">
        <w:rPr>
          <w:noProof w:val="0"/>
          <w:lang w:val="fr-FR"/>
        </w:rPr>
        <w:t>🌿 Nuance entre स्नेह et प्रेम</w:t>
      </w:r>
    </w:p>
    <w:p xmlns:wp14="http://schemas.microsoft.com/office/word/2010/wordml" w:rsidP="0CADF07F" wp14:paraId="3D934473" wp14:textId="4C805294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Le hindi possède plusieurs mots pour désigner l’amour.</w:t>
      </w:r>
    </w:p>
    <w:p xmlns:wp14="http://schemas.microsoft.com/office/word/2010/wordml" w:rsidP="0CADF07F" wp14:paraId="581DA7A1" wp14:textId="74AE1E9D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स्नेह (sneh) désigne généralement un amour tendre, affectueux, chaleureux, souvent accompagné d’un sentiment de proximité.</w:t>
      </w:r>
    </w:p>
    <w:p xmlns:wp14="http://schemas.microsoft.com/office/word/2010/wordml" w:rsidP="0CADF07F" wp14:paraId="0417D521" wp14:textId="5646E90C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प्रेम (prem) est un terme plus général, qui peut désigner l’amour profond, spirituel ou dévotionnel.</w:t>
      </w:r>
    </w:p>
    <w:p xmlns:wp14="http://schemas.microsoft.com/office/word/2010/wordml" w:rsidP="0CADF07F" wp14:paraId="65CAF0B1" wp14:textId="23ABE4F0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Dans le langage des Murlis, स्नेह évoque particulièrement l’attachement affectueux et spirituel des enfants envers Baba.</w:t>
      </w:r>
    </w:p>
    <w:p xmlns:wp14="http://schemas.microsoft.com/office/word/2010/wordml" w:rsidP="0CADF07F" wp14:paraId="16D01BB5" wp14:textId="6B36BA61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Il ne s’agit pas ici de l’attachement possessif appelé मोह (moh), mais d’un amour spirituel.</w:t>
      </w:r>
    </w:p>
    <w:p xmlns:wp14="http://schemas.microsoft.com/office/word/2010/wordml" w:rsidP="0CADF07F" wp14:paraId="4FB71D23" wp14:textId="212AB97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ADF07F" wp14:paraId="13CFD458" wp14:textId="0FF521CC">
      <w:pPr>
        <w:pStyle w:val="Heading2"/>
      </w:pPr>
      <w:r w:rsidRPr="0CADF07F" w:rsidR="6539165C">
        <w:rPr>
          <w:noProof w:val="0"/>
          <w:lang w:val="fr-FR"/>
        </w:rPr>
        <w:t>🌟 Sens dans le contexte BK</w:t>
      </w:r>
    </w:p>
    <w:p xmlns:wp14="http://schemas.microsoft.com/office/word/2010/wordml" w:rsidP="0CADF07F" wp14:paraId="1A35AD21" wp14:textId="1C5BA056">
      <w:pPr>
        <w:spacing w:before="240" w:beforeAutospacing="off" w:after="240" w:afterAutospacing="off"/>
      </w:pPr>
      <w:r w:rsidRPr="0CADF07F" w:rsidR="6539165C">
        <w:rPr>
          <w:rFonts w:ascii="Aptos" w:hAnsi="Aptos" w:eastAsia="Aptos" w:cs="Aptos"/>
          <w:noProof w:val="0"/>
          <w:sz w:val="24"/>
          <w:szCs w:val="24"/>
          <w:lang w:val="fr-FR"/>
        </w:rPr>
        <w:t>La phrase met en évidence deux qualités complémentaires :</w:t>
      </w:r>
    </w:p>
    <w:p xmlns:wp14="http://schemas.microsoft.com/office/word/2010/wordml" w:rsidP="0CADF07F" wp14:paraId="735C084F" wp14:textId="1FEDB274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स्नेह (Sneh)</w:t>
      </w:r>
    </w:p>
    <w:p xmlns:wp14="http://schemas.microsoft.com/office/word/2010/wordml" w:rsidP="0CADF07F" wp14:paraId="7651E5D5" wp14:textId="1C819B17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L’amour spirituel qui rapproche l’âme de Baba et nourrit la relation intérieure.</w:t>
      </w:r>
    </w:p>
    <w:p xmlns:wp14="http://schemas.microsoft.com/office/word/2010/wordml" w:rsidP="0CADF07F" wp14:paraId="3282D87C" wp14:textId="297FA3D3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शक्ति (Śakti)</w:t>
      </w:r>
    </w:p>
    <w:p xmlns:wp14="http://schemas.microsoft.com/office/word/2010/wordml" w:rsidP="0CADF07F" wp14:paraId="6EB997FC" wp14:textId="0560545F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La force spirituelle qui permet de rester stable, de surmonter les obstacles et de mettre les enseignements en pratique.</w:t>
      </w:r>
    </w:p>
    <w:p xmlns:wp14="http://schemas.microsoft.com/office/word/2010/wordml" w:rsidP="0CADF07F" wp14:paraId="1DD2FD15" wp14:textId="7894888E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BapDada reconnaît que tous les enfants ont de l’amour. Mais cet amour, à lui seul, ne suffit pas toujours pour transformer les sanskars, affronter Maya ou maintenir une conscience spirituelle stable.</w:t>
      </w:r>
    </w:p>
    <w:p xmlns:wp14="http://schemas.microsoft.com/office/word/2010/wordml" w:rsidP="0CADF07F" wp14:paraId="6115AC21" wp14:textId="244E0112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Il doit être accompagné de शक्ति (śakti), la puissance intérieure.</w:t>
      </w:r>
    </w:p>
    <w:p xmlns:wp14="http://schemas.microsoft.com/office/word/2010/wordml" w:rsidP="0CADF07F" wp14:paraId="77E52041" wp14:textId="1787C708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cette puissance peut notamment se manifester par la capacité à se détacher, à tolérer, à discerner et à rester stable face aux situations difficiles.</w:t>
      </w:r>
    </w:p>
    <w:p xmlns:wp14="http://schemas.microsoft.com/office/word/2010/wordml" w:rsidP="0CADF07F" wp14:paraId="2F3B2ABC" wp14:textId="28AC1F42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La phrase ne dit donc pas que l’amour manque, mais qu’il doit être accompagné de puissance spirituelle pour devenir pleinement efficace.</w:t>
      </w:r>
    </w:p>
    <w:p xmlns:wp14="http://schemas.microsoft.com/office/word/2010/wordml" w:rsidP="0CADF07F" wp14:paraId="33F3DEC3" wp14:textId="65797C1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ADF07F" wp14:paraId="16D92E2D" wp14:textId="67F1661C">
      <w:pPr>
        <w:pStyle w:val="Heading3"/>
      </w:pPr>
      <w:r w:rsidRPr="0CADF07F" w:rsidR="6F647B87">
        <w:rPr>
          <w:noProof w:val="0"/>
          <w:lang w:val="fr-FR"/>
        </w:rPr>
        <w:t>✨ À retenir</w:t>
      </w:r>
    </w:p>
    <w:p xmlns:wp14="http://schemas.microsoft.com/office/word/2010/wordml" w:rsidP="0CADF07F" wp14:paraId="5680D4DA" wp14:textId="15971FEF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स्नेह के साथ शक्ति भी चाहिए।</w:t>
      </w:r>
    </w:p>
    <w:p xmlns:wp14="http://schemas.microsoft.com/office/word/2010/wordml" w:rsidP="0CADF07F" wp14:paraId="6FC86C30" wp14:textId="4EAA1FE7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Sneh ke sāth śakti bhī cāhiye.</w:t>
      </w:r>
    </w:p>
    <w:p xmlns:wp14="http://schemas.microsoft.com/office/word/2010/wordml" w:rsidP="0CADF07F" wp14:paraId="70ECC6C6" wp14:textId="7882739F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« Avec l’amour, il faut aussi de la force. »</w:t>
      </w:r>
    </w:p>
    <w:p xmlns:wp14="http://schemas.microsoft.com/office/word/2010/wordml" w:rsidP="0CADF07F" wp14:paraId="1153C588" wp14:textId="5AD5C37C">
      <w:pPr>
        <w:spacing w:before="240" w:beforeAutospacing="off" w:after="240" w:afterAutospacing="off"/>
      </w:pPr>
      <w:r w:rsidRPr="0CADF07F" w:rsidR="6F647B87">
        <w:rPr>
          <w:rFonts w:ascii="Aptos" w:hAnsi="Aptos" w:eastAsia="Aptos" w:cs="Aptos"/>
          <w:noProof w:val="0"/>
          <w:sz w:val="24"/>
          <w:szCs w:val="24"/>
          <w:lang w:val="fr-FR"/>
        </w:rPr>
        <w:t>C’est le cœur de l’enseignement : un amour spirituel qui ne reste pas seulement un sentiment, mais devient une force de transformation.</w:t>
      </w:r>
    </w:p>
    <w:p xmlns:wp14="http://schemas.microsoft.com/office/word/2010/wordml" w:rsidP="0CADF07F" wp14:paraId="486BEF80" wp14:textId="044B42E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ADF07F" wp14:paraId="6986A7F6" wp14:textId="081F3FC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ADF07F" wp14:paraId="3C1AAB92" wp14:textId="6CF78F7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ADF07F" w:rsidR="3BE1BD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CADF07F" wp14:paraId="3BFEFB25" wp14:textId="362B4AA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4ff03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d277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5a352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f8a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4eb1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dfd8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671102"/>
    <w:rsid w:val="06746EE4"/>
    <w:rsid w:val="06746EE4"/>
    <w:rsid w:val="06EC3C86"/>
    <w:rsid w:val="0A31635A"/>
    <w:rsid w:val="0CADF07F"/>
    <w:rsid w:val="144CF180"/>
    <w:rsid w:val="17671102"/>
    <w:rsid w:val="1CED70E9"/>
    <w:rsid w:val="28D6CEAF"/>
    <w:rsid w:val="35C2D02F"/>
    <w:rsid w:val="36DF0E78"/>
    <w:rsid w:val="3A15E725"/>
    <w:rsid w:val="3BE1BD52"/>
    <w:rsid w:val="4215D467"/>
    <w:rsid w:val="424BFBCE"/>
    <w:rsid w:val="50E9CC84"/>
    <w:rsid w:val="50E9CC84"/>
    <w:rsid w:val="6539165C"/>
    <w:rsid w:val="6F647B87"/>
    <w:rsid w:val="7CB0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E3AD4"/>
  <w15:chartTrackingRefBased/>
  <w15:docId w15:val="{F48EE22E-785D-4067-96DB-725EA69EF2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CADF07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CADF07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CADF07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CADF07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83c684f8f974af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2026-10-11T09:20:19.6300147Z</dcterms:created>
  <dcterms:modified xsi:type="dcterms:W3CDTF">2026-10-11T09:30:03.6007268Z</dcterms:modified>
  <dc:creator>Jacques VUILLAUME</dc:creator>
  <lastModifiedBy>Jacques VUILLAUME</lastModifiedBy>
</coreProperties>
</file>