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8EDCB3E" wp14:paraId="6494B3FB" wp14:textId="1ADBA8A0">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58EDCB3E" w:rsidR="0701C756">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18 octobre 2026</w:t>
      </w:r>
    </w:p>
    <w:p xmlns:wp14="http://schemas.microsoft.com/office/word/2010/wordml" w:rsidP="58EDCB3E" wp14:paraId="459C1459" wp14:textId="5890450D">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8EDCB3E" wp14:paraId="78CC5706" wp14:textId="4E298E2C">
      <w:pPr>
        <w:pStyle w:val="Heading2"/>
        <w:keepNext w:val="1"/>
        <w:keepLines w:val="1"/>
        <w:suppressLineNumbers w:val="0"/>
        <w:bidi w:val="0"/>
        <w:spacing w:before="240" w:beforeAutospacing="off" w:after="24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8EDCB3E" w:rsidR="0701C75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18 octobre 2026</w:t>
      </w:r>
    </w:p>
    <w:p xmlns:wp14="http://schemas.microsoft.com/office/word/2010/wordml" w:rsidP="58EDCB3E" wp14:paraId="08175444" wp14:textId="0AB4138B">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8EDCB3E" wp14:paraId="4BE44304" wp14:textId="72C96237">
      <w:pPr>
        <w:spacing w:after="0" w:afterAutospacing="off"/>
      </w:pPr>
      <w:r w:rsidRPr="58EDCB3E" w:rsidR="0701C756">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58EDCB3E" wp14:paraId="3BCE97A9" wp14:textId="308A9B3D">
      <w:pPr>
        <w:pStyle w:val="Normal"/>
        <w:spacing w:after="0" w:afterAutospacing="off"/>
      </w:pPr>
      <w:r w:rsidRPr="58EDCB3E" w:rsidR="0701C756">
        <w:rPr>
          <w:rFonts w:ascii="Aptos" w:hAnsi="Aptos" w:eastAsia="Aptos" w:cs="Aptos"/>
          <w:noProof w:val="0"/>
          <w:sz w:val="24"/>
          <w:szCs w:val="24"/>
          <w:lang w:val="fr-FR"/>
        </w:rPr>
        <w:t>आप सिर्फ योग लगाने वाले नहीं हो, योगी जीवन वाले हो।</w:t>
      </w:r>
    </w:p>
    <w:p xmlns:wp14="http://schemas.microsoft.com/office/word/2010/wordml" w:rsidP="58EDCB3E" wp14:paraId="3ED25B7A" wp14:textId="22D88DDF">
      <w:pPr>
        <w:pStyle w:val="Normal"/>
        <w:spacing w:after="0" w:afterAutospacing="off"/>
        <w:rPr>
          <w:rFonts w:ascii="Aptos" w:hAnsi="Aptos" w:eastAsia="Aptos" w:cs="Aptos"/>
          <w:noProof w:val="0"/>
          <w:sz w:val="24"/>
          <w:szCs w:val="24"/>
          <w:lang w:val="fr-FR"/>
        </w:rPr>
      </w:pPr>
    </w:p>
    <w:p xmlns:wp14="http://schemas.microsoft.com/office/word/2010/wordml" w:rsidP="58EDCB3E" wp14:paraId="4E8322AC" wp14:textId="7A37341E">
      <w:pPr>
        <w:spacing w:after="0" w:afterAutospacing="off"/>
      </w:pPr>
      <w:r w:rsidRPr="58EDCB3E" w:rsidR="0701C75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58EDCB3E" wp14:paraId="356B2F79" wp14:textId="40DA7D5C">
      <w:pPr>
        <w:pStyle w:val="Normal"/>
        <w:spacing w:after="0" w:afterAutospacing="off"/>
      </w:pPr>
      <w:r w:rsidRPr="58EDCB3E" w:rsidR="0701C756">
        <w:rPr>
          <w:rFonts w:ascii="Aptos" w:hAnsi="Aptos" w:eastAsia="Aptos" w:cs="Aptos"/>
          <w:noProof w:val="0"/>
          <w:sz w:val="24"/>
          <w:szCs w:val="24"/>
          <w:lang w:val="en-US"/>
        </w:rPr>
        <w:t>Āp sirf yog lagāne vāle nahī̃ ho, yogī jīvan vāle ho.</w:t>
      </w:r>
    </w:p>
    <w:p xmlns:wp14="http://schemas.microsoft.com/office/word/2010/wordml" w:rsidP="58EDCB3E" wp14:paraId="7D828A31" wp14:textId="2FAF3C2F">
      <w:pPr>
        <w:pStyle w:val="Normal"/>
        <w:spacing w:after="0" w:afterAutospacing="off"/>
        <w:rPr>
          <w:rFonts w:ascii="Aptos" w:hAnsi="Aptos" w:eastAsia="Aptos" w:cs="Aptos"/>
          <w:noProof w:val="0"/>
          <w:sz w:val="24"/>
          <w:szCs w:val="24"/>
          <w:lang w:val="en-US"/>
        </w:rPr>
      </w:pPr>
    </w:p>
    <w:p xmlns:wp14="http://schemas.microsoft.com/office/word/2010/wordml" w:rsidP="58EDCB3E" wp14:paraId="0919BB35" wp14:textId="0F82515A">
      <w:pPr>
        <w:spacing w:after="0" w:afterAutospacing="off"/>
      </w:pPr>
      <w:r w:rsidRPr="58EDCB3E" w:rsidR="0701C756">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58EDCB3E" wp14:paraId="527BD75F" wp14:textId="1715333F">
      <w:pPr>
        <w:spacing w:after="0" w:afterAutospacing="off"/>
      </w:pPr>
      <w:r w:rsidRPr="58EDCB3E" w:rsidR="0701C756">
        <w:rPr>
          <w:rFonts w:ascii="Aptos" w:hAnsi="Aptos" w:eastAsia="Aptos" w:cs="Aptos"/>
          <w:noProof w:val="0"/>
          <w:sz w:val="24"/>
          <w:szCs w:val="24"/>
          <w:lang w:val="fr-FR"/>
        </w:rPr>
        <w:t>« Vous n’êtes pas simplement ceux qui pratiquent le yoga, vous êtes ceux qui mènent une vie de yogi. »</w:t>
      </w:r>
    </w:p>
    <w:p xmlns:wp14="http://schemas.microsoft.com/office/word/2010/wordml" w:rsidP="58EDCB3E" wp14:paraId="3368CD03" wp14:textId="79F52A89">
      <w:pPr>
        <w:spacing w:after="0" w:afterAutospacing="off"/>
        <w:rPr>
          <w:rFonts w:ascii="Aptos" w:hAnsi="Aptos" w:eastAsia="Aptos" w:cs="Aptos"/>
          <w:noProof w:val="0"/>
          <w:sz w:val="24"/>
          <w:szCs w:val="24"/>
          <w:lang w:val="fr-FR"/>
        </w:rPr>
      </w:pPr>
    </w:p>
    <w:p xmlns:wp14="http://schemas.microsoft.com/office/word/2010/wordml" w:rsidP="58EDCB3E" wp14:paraId="313BE7A2" wp14:textId="0FDF09D9">
      <w:pPr>
        <w:spacing w:after="0" w:afterAutospacing="off"/>
      </w:pPr>
      <w:r w:rsidRPr="58EDCB3E" w:rsidR="0701C756">
        <w:rPr>
          <w:rFonts w:ascii="Aptos" w:hAnsi="Aptos" w:eastAsia="Aptos" w:cs="Aptos"/>
          <w:noProof w:val="0"/>
          <w:sz w:val="24"/>
          <w:szCs w:val="24"/>
          <w:lang w:val="fr-FR"/>
        </w:rPr>
        <w:t>Ou, plus naturellement :</w:t>
      </w:r>
    </w:p>
    <w:p xmlns:wp14="http://schemas.microsoft.com/office/word/2010/wordml" w:rsidP="58EDCB3E" wp14:paraId="7E28FFDE" wp14:textId="2DE97F54">
      <w:pPr>
        <w:spacing w:after="0" w:afterAutospacing="off"/>
      </w:pPr>
      <w:r w:rsidRPr="58EDCB3E" w:rsidR="0701C756">
        <w:rPr>
          <w:rFonts w:ascii="Aptos" w:hAnsi="Aptos" w:eastAsia="Aptos" w:cs="Aptos"/>
          <w:noProof w:val="0"/>
          <w:sz w:val="24"/>
          <w:szCs w:val="24"/>
          <w:lang w:val="fr-FR"/>
        </w:rPr>
        <w:t>« Vous ne faites pas seulement du yoga, vous vivez en yogis. »</w:t>
      </w:r>
    </w:p>
    <w:p xmlns:wp14="http://schemas.microsoft.com/office/word/2010/wordml" w:rsidP="58EDCB3E" wp14:paraId="7B215D38" wp14:textId="41A216EA">
      <w:pPr>
        <w:spacing w:after="0" w:afterAutospacing="off"/>
        <w:rPr>
          <w:rFonts w:ascii="Aptos" w:hAnsi="Aptos" w:eastAsia="Aptos" w:cs="Aptos"/>
          <w:noProof w:val="0"/>
          <w:sz w:val="24"/>
          <w:szCs w:val="24"/>
          <w:lang w:val="fr-FR"/>
        </w:rPr>
      </w:pPr>
    </w:p>
    <w:p xmlns:wp14="http://schemas.microsoft.com/office/word/2010/wordml" w:rsidP="58EDCB3E" wp14:paraId="3B8409D7" wp14:textId="3CCEB25F">
      <w:pPr>
        <w:spacing w:after="0" w:afterAutospacing="off"/>
      </w:pPr>
      <w:r w:rsidRPr="58EDCB3E" w:rsidR="0701C756">
        <w:rPr>
          <w:rFonts w:ascii="Aptos" w:hAnsi="Aptos" w:eastAsia="Aptos" w:cs="Aptos"/>
          <w:noProof w:val="0"/>
          <w:sz w:val="24"/>
          <w:szCs w:val="24"/>
          <w:lang w:val="fr-FR"/>
        </w:rPr>
        <w:t>La phrase oppose une pratique spirituelle ponctuelle à une manière de vivre permanente.</w:t>
      </w:r>
    </w:p>
    <w:p xmlns:wp14="http://schemas.microsoft.com/office/word/2010/wordml" w:rsidP="58EDCB3E" wp14:paraId="1B9ED729" wp14:textId="1CCBB2A7">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8EDCB3E" wp14:paraId="1DA2769E" wp14:textId="39D9FA2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8EDCB3E" w:rsidR="0701C75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264"/>
        <w:gridCol w:w="1922"/>
        <w:gridCol w:w="4890"/>
      </w:tblGrid>
      <w:tr w:rsidR="58EDCB3E" w:rsidTr="58EDCB3E" w14:paraId="34592998">
        <w:trPr>
          <w:trHeight w:val="300"/>
        </w:trPr>
        <w:tc>
          <w:tcPr>
            <w:tcW w:w="1264" w:type="dxa"/>
            <w:tcMar/>
            <w:vAlign w:val="center"/>
          </w:tcPr>
          <w:p w:rsidR="58EDCB3E" w:rsidP="58EDCB3E" w:rsidRDefault="58EDCB3E" w14:paraId="081C19C9" w14:textId="1D00E76B">
            <w:pPr>
              <w:pStyle w:val="Normal"/>
              <w:bidi w:val="0"/>
              <w:rPr>
                <w:b w:val="1"/>
                <w:bCs w:val="1"/>
              </w:rPr>
            </w:pPr>
            <w:r w:rsidRPr="58EDCB3E" w:rsidR="58EDCB3E">
              <w:rPr>
                <w:b w:val="1"/>
                <w:bCs w:val="1"/>
              </w:rPr>
              <w:t>Hindi</w:t>
            </w:r>
          </w:p>
        </w:tc>
        <w:tc>
          <w:tcPr>
            <w:tcW w:w="1922" w:type="dxa"/>
            <w:tcMar/>
            <w:vAlign w:val="center"/>
          </w:tcPr>
          <w:p w:rsidR="58EDCB3E" w:rsidP="58EDCB3E" w:rsidRDefault="58EDCB3E" w14:paraId="3C5EC662" w14:textId="28ADFC5E">
            <w:pPr>
              <w:pStyle w:val="Normal"/>
              <w:bidi w:val="0"/>
              <w:rPr>
                <w:b w:val="1"/>
                <w:bCs w:val="1"/>
              </w:rPr>
            </w:pPr>
            <w:r w:rsidRPr="58EDCB3E" w:rsidR="58EDCB3E">
              <w:rPr>
                <w:b w:val="1"/>
                <w:bCs w:val="1"/>
              </w:rPr>
              <w:t>Translittération</w:t>
            </w:r>
          </w:p>
        </w:tc>
        <w:tc>
          <w:tcPr>
            <w:tcW w:w="4890" w:type="dxa"/>
            <w:tcMar/>
            <w:vAlign w:val="center"/>
          </w:tcPr>
          <w:p w:rsidR="58EDCB3E" w:rsidP="58EDCB3E" w:rsidRDefault="58EDCB3E" w14:paraId="4A6A76A1" w14:textId="38E4F264">
            <w:pPr>
              <w:pStyle w:val="Normal"/>
              <w:bidi w:val="0"/>
              <w:rPr>
                <w:b w:val="1"/>
                <w:bCs w:val="1"/>
              </w:rPr>
            </w:pPr>
            <w:r w:rsidRPr="58EDCB3E" w:rsidR="58EDCB3E">
              <w:rPr>
                <w:b w:val="1"/>
                <w:bCs w:val="1"/>
              </w:rPr>
              <w:t>Sens</w:t>
            </w:r>
          </w:p>
        </w:tc>
      </w:tr>
      <w:tr w:rsidR="58EDCB3E" w:rsidTr="58EDCB3E" w14:paraId="23A3278B">
        <w:trPr>
          <w:trHeight w:val="300"/>
        </w:trPr>
        <w:tc>
          <w:tcPr>
            <w:tcW w:w="1264" w:type="dxa"/>
            <w:tcMar/>
            <w:vAlign w:val="center"/>
          </w:tcPr>
          <w:p w:rsidR="58EDCB3E" w:rsidP="58EDCB3E" w:rsidRDefault="58EDCB3E" w14:paraId="543B4FEF" w14:textId="60119AEC">
            <w:pPr>
              <w:pStyle w:val="Normal"/>
              <w:bidi w:val="0"/>
            </w:pPr>
            <w:r w:rsidR="58EDCB3E">
              <w:rPr/>
              <w:t>आप</w:t>
            </w:r>
          </w:p>
        </w:tc>
        <w:tc>
          <w:tcPr>
            <w:tcW w:w="1922" w:type="dxa"/>
            <w:tcMar/>
            <w:vAlign w:val="center"/>
          </w:tcPr>
          <w:p w:rsidR="58EDCB3E" w:rsidP="58EDCB3E" w:rsidRDefault="58EDCB3E" w14:paraId="2CCE89ED" w14:textId="3B682898">
            <w:pPr>
              <w:pStyle w:val="Normal"/>
              <w:bidi w:val="0"/>
            </w:pPr>
            <w:r w:rsidR="58EDCB3E">
              <w:rPr/>
              <w:t>āp</w:t>
            </w:r>
          </w:p>
        </w:tc>
        <w:tc>
          <w:tcPr>
            <w:tcW w:w="4890" w:type="dxa"/>
            <w:tcMar/>
            <w:vAlign w:val="center"/>
          </w:tcPr>
          <w:p w:rsidR="58EDCB3E" w:rsidP="58EDCB3E" w:rsidRDefault="58EDCB3E" w14:paraId="6415B64A" w14:textId="11F6ED0D">
            <w:pPr>
              <w:pStyle w:val="Normal"/>
              <w:bidi w:val="0"/>
            </w:pPr>
            <w:r w:rsidR="58EDCB3E">
              <w:rPr/>
              <w:t>vous</w:t>
            </w:r>
          </w:p>
        </w:tc>
      </w:tr>
      <w:tr w:rsidR="58EDCB3E" w:rsidTr="58EDCB3E" w14:paraId="3BA60AFD">
        <w:trPr>
          <w:trHeight w:val="300"/>
        </w:trPr>
        <w:tc>
          <w:tcPr>
            <w:tcW w:w="1264" w:type="dxa"/>
            <w:tcMar/>
            <w:vAlign w:val="center"/>
          </w:tcPr>
          <w:p w:rsidR="58EDCB3E" w:rsidP="58EDCB3E" w:rsidRDefault="58EDCB3E" w14:paraId="28C0D693" w14:textId="5DA587EE">
            <w:pPr>
              <w:pStyle w:val="Normal"/>
              <w:bidi w:val="0"/>
            </w:pPr>
            <w:r w:rsidR="58EDCB3E">
              <w:rPr/>
              <w:t>सिर्फ</w:t>
            </w:r>
          </w:p>
        </w:tc>
        <w:tc>
          <w:tcPr>
            <w:tcW w:w="1922" w:type="dxa"/>
            <w:tcMar/>
            <w:vAlign w:val="center"/>
          </w:tcPr>
          <w:p w:rsidR="58EDCB3E" w:rsidP="58EDCB3E" w:rsidRDefault="58EDCB3E" w14:paraId="14BC0F6C" w14:textId="2CD306C9">
            <w:pPr>
              <w:pStyle w:val="Normal"/>
              <w:bidi w:val="0"/>
            </w:pPr>
            <w:r w:rsidR="58EDCB3E">
              <w:rPr/>
              <w:t>sirf</w:t>
            </w:r>
          </w:p>
        </w:tc>
        <w:tc>
          <w:tcPr>
            <w:tcW w:w="4890" w:type="dxa"/>
            <w:tcMar/>
            <w:vAlign w:val="center"/>
          </w:tcPr>
          <w:p w:rsidR="58EDCB3E" w:rsidP="58EDCB3E" w:rsidRDefault="58EDCB3E" w14:paraId="67BF1674" w14:textId="442D77AD">
            <w:pPr>
              <w:pStyle w:val="Normal"/>
              <w:bidi w:val="0"/>
            </w:pPr>
            <w:r w:rsidR="58EDCB3E">
              <w:rPr/>
              <w:t>seulement, simplement</w:t>
            </w:r>
          </w:p>
        </w:tc>
      </w:tr>
      <w:tr w:rsidR="58EDCB3E" w:rsidTr="58EDCB3E" w14:paraId="4DC92843">
        <w:trPr>
          <w:trHeight w:val="300"/>
        </w:trPr>
        <w:tc>
          <w:tcPr>
            <w:tcW w:w="1264" w:type="dxa"/>
            <w:tcMar/>
            <w:vAlign w:val="center"/>
          </w:tcPr>
          <w:p w:rsidR="58EDCB3E" w:rsidP="58EDCB3E" w:rsidRDefault="58EDCB3E" w14:paraId="75A15EF7" w14:textId="22A6E2A4">
            <w:pPr>
              <w:pStyle w:val="Normal"/>
              <w:bidi w:val="0"/>
            </w:pPr>
            <w:r w:rsidR="58EDCB3E">
              <w:rPr/>
              <w:t>योग</w:t>
            </w:r>
          </w:p>
        </w:tc>
        <w:tc>
          <w:tcPr>
            <w:tcW w:w="1922" w:type="dxa"/>
            <w:tcMar/>
            <w:vAlign w:val="center"/>
          </w:tcPr>
          <w:p w:rsidR="58EDCB3E" w:rsidP="58EDCB3E" w:rsidRDefault="58EDCB3E" w14:paraId="2305148A" w14:textId="3988B3CA">
            <w:pPr>
              <w:pStyle w:val="Normal"/>
              <w:bidi w:val="0"/>
            </w:pPr>
            <w:r w:rsidR="58EDCB3E">
              <w:rPr/>
              <w:t>yog</w:t>
            </w:r>
          </w:p>
        </w:tc>
        <w:tc>
          <w:tcPr>
            <w:tcW w:w="4890" w:type="dxa"/>
            <w:tcMar/>
            <w:vAlign w:val="center"/>
          </w:tcPr>
          <w:p w:rsidR="58EDCB3E" w:rsidP="58EDCB3E" w:rsidRDefault="58EDCB3E" w14:paraId="2DE0A667" w14:textId="77B279BE">
            <w:pPr>
              <w:pStyle w:val="Normal"/>
              <w:bidi w:val="0"/>
            </w:pPr>
            <w:r w:rsidR="58EDCB3E">
              <w:rPr/>
              <w:t>yoga, connexion spirituelle</w:t>
            </w:r>
          </w:p>
        </w:tc>
      </w:tr>
      <w:tr w:rsidR="58EDCB3E" w:rsidTr="58EDCB3E" w14:paraId="0C9A4FFC">
        <w:trPr>
          <w:trHeight w:val="300"/>
        </w:trPr>
        <w:tc>
          <w:tcPr>
            <w:tcW w:w="1264" w:type="dxa"/>
            <w:tcMar/>
            <w:vAlign w:val="center"/>
          </w:tcPr>
          <w:p w:rsidR="58EDCB3E" w:rsidP="58EDCB3E" w:rsidRDefault="58EDCB3E" w14:paraId="7D1AA8ED" w14:textId="31999F4B">
            <w:pPr>
              <w:pStyle w:val="Normal"/>
              <w:bidi w:val="0"/>
            </w:pPr>
            <w:r w:rsidR="58EDCB3E">
              <w:rPr/>
              <w:t>लगाना</w:t>
            </w:r>
          </w:p>
        </w:tc>
        <w:tc>
          <w:tcPr>
            <w:tcW w:w="1922" w:type="dxa"/>
            <w:tcMar/>
            <w:vAlign w:val="center"/>
          </w:tcPr>
          <w:p w:rsidR="58EDCB3E" w:rsidP="58EDCB3E" w:rsidRDefault="58EDCB3E" w14:paraId="6D80D771" w14:textId="04F884FC">
            <w:pPr>
              <w:pStyle w:val="Normal"/>
              <w:bidi w:val="0"/>
            </w:pPr>
            <w:r w:rsidR="58EDCB3E">
              <w:rPr/>
              <w:t>lagānā</w:t>
            </w:r>
          </w:p>
        </w:tc>
        <w:tc>
          <w:tcPr>
            <w:tcW w:w="4890" w:type="dxa"/>
            <w:tcMar/>
            <w:vAlign w:val="center"/>
          </w:tcPr>
          <w:p w:rsidR="58EDCB3E" w:rsidP="58EDCB3E" w:rsidRDefault="58EDCB3E" w14:paraId="2AE02EB5" w14:textId="080A4595">
            <w:pPr>
              <w:pStyle w:val="Normal"/>
              <w:bidi w:val="0"/>
            </w:pPr>
            <w:r w:rsidR="58EDCB3E">
              <w:rPr/>
              <w:t>appliquer, établir, connecter</w:t>
            </w:r>
          </w:p>
        </w:tc>
      </w:tr>
      <w:tr w:rsidR="58EDCB3E" w:rsidTr="58EDCB3E" w14:paraId="1E1F2D42">
        <w:trPr>
          <w:trHeight w:val="300"/>
        </w:trPr>
        <w:tc>
          <w:tcPr>
            <w:tcW w:w="1264" w:type="dxa"/>
            <w:tcMar/>
            <w:vAlign w:val="center"/>
          </w:tcPr>
          <w:p w:rsidR="58EDCB3E" w:rsidP="58EDCB3E" w:rsidRDefault="58EDCB3E" w14:paraId="3B7A6F9D" w14:textId="4E7CA313">
            <w:pPr>
              <w:pStyle w:val="Normal"/>
              <w:bidi w:val="0"/>
            </w:pPr>
            <w:r w:rsidR="58EDCB3E">
              <w:rPr/>
              <w:t>लगाने वाले</w:t>
            </w:r>
          </w:p>
        </w:tc>
        <w:tc>
          <w:tcPr>
            <w:tcW w:w="1922" w:type="dxa"/>
            <w:tcMar/>
            <w:vAlign w:val="center"/>
          </w:tcPr>
          <w:p w:rsidR="58EDCB3E" w:rsidP="58EDCB3E" w:rsidRDefault="58EDCB3E" w14:paraId="7BE2B2CA" w14:textId="3F319C05">
            <w:pPr>
              <w:pStyle w:val="Normal"/>
              <w:bidi w:val="0"/>
            </w:pPr>
            <w:r w:rsidR="58EDCB3E">
              <w:rPr/>
              <w:t>lagāne vāle</w:t>
            </w:r>
          </w:p>
        </w:tc>
        <w:tc>
          <w:tcPr>
            <w:tcW w:w="4890" w:type="dxa"/>
            <w:tcMar/>
            <w:vAlign w:val="center"/>
          </w:tcPr>
          <w:p w:rsidR="58EDCB3E" w:rsidP="58EDCB3E" w:rsidRDefault="58EDCB3E" w14:paraId="137BD129" w14:textId="11610C83">
            <w:pPr>
              <w:pStyle w:val="Normal"/>
              <w:bidi w:val="0"/>
            </w:pPr>
            <w:r w:rsidR="58EDCB3E">
              <w:rPr/>
              <w:t>ceux qui pratiquent, qui établissent</w:t>
            </w:r>
          </w:p>
        </w:tc>
      </w:tr>
      <w:tr w:rsidR="58EDCB3E" w:rsidTr="58EDCB3E" w14:paraId="18419753">
        <w:trPr>
          <w:trHeight w:val="300"/>
        </w:trPr>
        <w:tc>
          <w:tcPr>
            <w:tcW w:w="1264" w:type="dxa"/>
            <w:tcMar/>
            <w:vAlign w:val="center"/>
          </w:tcPr>
          <w:p w:rsidR="58EDCB3E" w:rsidP="58EDCB3E" w:rsidRDefault="58EDCB3E" w14:paraId="4E749778" w14:textId="418F5B6A">
            <w:pPr>
              <w:pStyle w:val="Normal"/>
              <w:bidi w:val="0"/>
            </w:pPr>
            <w:r w:rsidR="58EDCB3E">
              <w:rPr/>
              <w:t>नहीं</w:t>
            </w:r>
          </w:p>
        </w:tc>
        <w:tc>
          <w:tcPr>
            <w:tcW w:w="1922" w:type="dxa"/>
            <w:tcMar/>
            <w:vAlign w:val="center"/>
          </w:tcPr>
          <w:p w:rsidR="58EDCB3E" w:rsidP="58EDCB3E" w:rsidRDefault="58EDCB3E" w14:paraId="3D8441A1" w14:textId="0F02759D">
            <w:pPr>
              <w:pStyle w:val="Normal"/>
              <w:bidi w:val="0"/>
            </w:pPr>
            <w:r w:rsidR="58EDCB3E">
              <w:rPr/>
              <w:t>nahī̃</w:t>
            </w:r>
          </w:p>
        </w:tc>
        <w:tc>
          <w:tcPr>
            <w:tcW w:w="4890" w:type="dxa"/>
            <w:tcMar/>
            <w:vAlign w:val="center"/>
          </w:tcPr>
          <w:p w:rsidR="58EDCB3E" w:rsidP="58EDCB3E" w:rsidRDefault="58EDCB3E" w14:paraId="5E9AE2BD" w14:textId="5F4EDB38">
            <w:pPr>
              <w:pStyle w:val="Normal"/>
              <w:bidi w:val="0"/>
            </w:pPr>
            <w:r w:rsidR="58EDCB3E">
              <w:rPr/>
              <w:t>ne… pas</w:t>
            </w:r>
          </w:p>
        </w:tc>
      </w:tr>
      <w:tr w:rsidR="58EDCB3E" w:rsidTr="58EDCB3E" w14:paraId="198410B7">
        <w:trPr>
          <w:trHeight w:val="300"/>
        </w:trPr>
        <w:tc>
          <w:tcPr>
            <w:tcW w:w="1264" w:type="dxa"/>
            <w:tcMar/>
            <w:vAlign w:val="center"/>
          </w:tcPr>
          <w:p w:rsidR="58EDCB3E" w:rsidP="58EDCB3E" w:rsidRDefault="58EDCB3E" w14:paraId="6ABE9778" w14:textId="4289D2F9">
            <w:pPr>
              <w:pStyle w:val="Normal"/>
              <w:bidi w:val="0"/>
            </w:pPr>
            <w:r w:rsidR="58EDCB3E">
              <w:rPr/>
              <w:t>हो</w:t>
            </w:r>
          </w:p>
        </w:tc>
        <w:tc>
          <w:tcPr>
            <w:tcW w:w="1922" w:type="dxa"/>
            <w:tcMar/>
            <w:vAlign w:val="center"/>
          </w:tcPr>
          <w:p w:rsidR="58EDCB3E" w:rsidP="58EDCB3E" w:rsidRDefault="58EDCB3E" w14:paraId="441EB819" w14:textId="1BED97AD">
            <w:pPr>
              <w:pStyle w:val="Normal"/>
              <w:bidi w:val="0"/>
            </w:pPr>
            <w:r w:rsidR="58EDCB3E">
              <w:rPr/>
              <w:t>ho</w:t>
            </w:r>
          </w:p>
        </w:tc>
        <w:tc>
          <w:tcPr>
            <w:tcW w:w="4890" w:type="dxa"/>
            <w:tcMar/>
            <w:vAlign w:val="center"/>
          </w:tcPr>
          <w:p w:rsidR="58EDCB3E" w:rsidP="58EDCB3E" w:rsidRDefault="58EDCB3E" w14:paraId="7897FD8C" w14:textId="2072EB16">
            <w:pPr>
              <w:pStyle w:val="Normal"/>
              <w:bidi w:val="0"/>
            </w:pPr>
            <w:r w:rsidR="58EDCB3E">
              <w:rPr/>
              <w:t>êtes</w:t>
            </w:r>
          </w:p>
        </w:tc>
      </w:tr>
      <w:tr w:rsidR="58EDCB3E" w:rsidTr="58EDCB3E" w14:paraId="12BA337F">
        <w:trPr>
          <w:trHeight w:val="300"/>
        </w:trPr>
        <w:tc>
          <w:tcPr>
            <w:tcW w:w="1264" w:type="dxa"/>
            <w:tcMar/>
            <w:vAlign w:val="center"/>
          </w:tcPr>
          <w:p w:rsidR="58EDCB3E" w:rsidP="58EDCB3E" w:rsidRDefault="58EDCB3E" w14:paraId="568E33AA" w14:textId="603EA19C">
            <w:pPr>
              <w:pStyle w:val="Normal"/>
              <w:bidi w:val="0"/>
            </w:pPr>
            <w:r w:rsidR="58EDCB3E">
              <w:rPr/>
              <w:t>योगी</w:t>
            </w:r>
          </w:p>
        </w:tc>
        <w:tc>
          <w:tcPr>
            <w:tcW w:w="1922" w:type="dxa"/>
            <w:tcMar/>
            <w:vAlign w:val="center"/>
          </w:tcPr>
          <w:p w:rsidR="58EDCB3E" w:rsidP="58EDCB3E" w:rsidRDefault="58EDCB3E" w14:paraId="7AFB0AD1" w14:textId="506F084C">
            <w:pPr>
              <w:pStyle w:val="Normal"/>
              <w:bidi w:val="0"/>
            </w:pPr>
            <w:r w:rsidR="58EDCB3E">
              <w:rPr/>
              <w:t>yogī</w:t>
            </w:r>
          </w:p>
        </w:tc>
        <w:tc>
          <w:tcPr>
            <w:tcW w:w="4890" w:type="dxa"/>
            <w:tcMar/>
            <w:vAlign w:val="center"/>
          </w:tcPr>
          <w:p w:rsidR="58EDCB3E" w:rsidP="58EDCB3E" w:rsidRDefault="58EDCB3E" w14:paraId="586A8B5D" w14:textId="41A527D5">
            <w:pPr>
              <w:pStyle w:val="Normal"/>
              <w:bidi w:val="0"/>
            </w:pPr>
            <w:r w:rsidR="58EDCB3E">
              <w:rPr/>
              <w:t>yogi, personne vivant dans le yoga</w:t>
            </w:r>
          </w:p>
        </w:tc>
      </w:tr>
      <w:tr w:rsidR="58EDCB3E" w:rsidTr="58EDCB3E" w14:paraId="55C7238E">
        <w:trPr>
          <w:trHeight w:val="300"/>
        </w:trPr>
        <w:tc>
          <w:tcPr>
            <w:tcW w:w="1264" w:type="dxa"/>
            <w:tcMar/>
            <w:vAlign w:val="center"/>
          </w:tcPr>
          <w:p w:rsidR="58EDCB3E" w:rsidP="58EDCB3E" w:rsidRDefault="58EDCB3E" w14:paraId="132267A5" w14:textId="4C7D31A4">
            <w:pPr>
              <w:pStyle w:val="Normal"/>
              <w:bidi w:val="0"/>
            </w:pPr>
            <w:r w:rsidR="58EDCB3E">
              <w:rPr/>
              <w:t>जीवन</w:t>
            </w:r>
          </w:p>
        </w:tc>
        <w:tc>
          <w:tcPr>
            <w:tcW w:w="1922" w:type="dxa"/>
            <w:tcMar/>
            <w:vAlign w:val="center"/>
          </w:tcPr>
          <w:p w:rsidR="58EDCB3E" w:rsidP="58EDCB3E" w:rsidRDefault="58EDCB3E" w14:paraId="0BA7E3F1" w14:textId="0E77CE80">
            <w:pPr>
              <w:pStyle w:val="Normal"/>
              <w:bidi w:val="0"/>
            </w:pPr>
            <w:r w:rsidR="58EDCB3E">
              <w:rPr/>
              <w:t>jīvan</w:t>
            </w:r>
          </w:p>
        </w:tc>
        <w:tc>
          <w:tcPr>
            <w:tcW w:w="4890" w:type="dxa"/>
            <w:tcMar/>
            <w:vAlign w:val="center"/>
          </w:tcPr>
          <w:p w:rsidR="58EDCB3E" w:rsidP="58EDCB3E" w:rsidRDefault="58EDCB3E" w14:paraId="4CADAFF6" w14:textId="3E7DB324">
            <w:pPr>
              <w:pStyle w:val="Normal"/>
              <w:bidi w:val="0"/>
            </w:pPr>
            <w:r w:rsidR="58EDCB3E">
              <w:rPr/>
              <w:t>vie</w:t>
            </w:r>
          </w:p>
        </w:tc>
      </w:tr>
      <w:tr w:rsidR="58EDCB3E" w:rsidTr="58EDCB3E" w14:paraId="0369E54F">
        <w:trPr>
          <w:trHeight w:val="300"/>
        </w:trPr>
        <w:tc>
          <w:tcPr>
            <w:tcW w:w="1264" w:type="dxa"/>
            <w:tcMar/>
            <w:vAlign w:val="center"/>
          </w:tcPr>
          <w:p w:rsidR="58EDCB3E" w:rsidP="58EDCB3E" w:rsidRDefault="58EDCB3E" w14:paraId="7AFE88BA" w14:textId="10FD3619">
            <w:pPr>
              <w:pStyle w:val="Normal"/>
              <w:bidi w:val="0"/>
            </w:pPr>
            <w:r w:rsidR="58EDCB3E">
              <w:rPr/>
              <w:t>जीवन वाले</w:t>
            </w:r>
          </w:p>
        </w:tc>
        <w:tc>
          <w:tcPr>
            <w:tcW w:w="1922" w:type="dxa"/>
            <w:tcMar/>
            <w:vAlign w:val="center"/>
          </w:tcPr>
          <w:p w:rsidR="58EDCB3E" w:rsidP="58EDCB3E" w:rsidRDefault="58EDCB3E" w14:paraId="6EB5C35D" w14:textId="3641D68B">
            <w:pPr>
              <w:pStyle w:val="Normal"/>
              <w:bidi w:val="0"/>
            </w:pPr>
            <w:r w:rsidR="58EDCB3E">
              <w:rPr/>
              <w:t>jīvan vāle</w:t>
            </w:r>
          </w:p>
        </w:tc>
        <w:tc>
          <w:tcPr>
            <w:tcW w:w="4890" w:type="dxa"/>
            <w:tcMar/>
            <w:vAlign w:val="center"/>
          </w:tcPr>
          <w:p w:rsidR="58EDCB3E" w:rsidP="58EDCB3E" w:rsidRDefault="58EDCB3E" w14:paraId="2CC15508" w14:textId="7BC9EE63">
            <w:pPr>
              <w:pStyle w:val="Normal"/>
              <w:bidi w:val="0"/>
            </w:pPr>
            <w:r w:rsidR="58EDCB3E">
              <w:rPr/>
              <w:t>ceux qui ont une certaine manière de vivre</w:t>
            </w:r>
          </w:p>
        </w:tc>
      </w:tr>
    </w:tbl>
    <w:p xmlns:wp14="http://schemas.microsoft.com/office/word/2010/wordml" w:rsidP="58EDCB3E" wp14:paraId="29FA5D73" wp14:textId="4A3FF299">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8EDCB3E" wp14:paraId="06A7D3DA" wp14:textId="6650AD08">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8EDCB3E" w:rsidR="0701C75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58EDCB3E" wp14:paraId="4FAA0811" wp14:textId="402DB381">
      <w:pPr>
        <w:pStyle w:val="Heading3"/>
      </w:pPr>
      <w:r w:rsidRPr="58EDCB3E" w:rsidR="3F1F4468">
        <w:rPr>
          <w:noProof w:val="0"/>
          <w:lang w:val="fr-FR"/>
        </w:rPr>
        <w:t>1. योग लगाना (yog lagānā) — Établir une connexion spirituelle</w:t>
      </w:r>
    </w:p>
    <w:p xmlns:wp14="http://schemas.microsoft.com/office/word/2010/wordml" w:rsidP="58EDCB3E" wp14:paraId="06D86FA7" wp14:textId="3934E1A9">
      <w:pPr>
        <w:spacing w:before="240" w:beforeAutospacing="off" w:after="240" w:afterAutospacing="off"/>
      </w:pPr>
      <w:r w:rsidRPr="58EDCB3E" w:rsidR="3F1F4468">
        <w:rPr>
          <w:rFonts w:ascii="Aptos" w:hAnsi="Aptos" w:eastAsia="Aptos" w:cs="Aptos"/>
          <w:noProof w:val="0"/>
          <w:sz w:val="24"/>
          <w:szCs w:val="24"/>
          <w:lang w:val="fr-FR"/>
        </w:rPr>
        <w:t>Le verbe लगाना (lagānā) possède de nombreux sens : mettre, appliquer, attacher, fixer, établir.</w:t>
      </w:r>
    </w:p>
    <w:p xmlns:wp14="http://schemas.microsoft.com/office/word/2010/wordml" w:rsidP="58EDCB3E" wp14:paraId="3B31A8DE" wp14:textId="60882A57">
      <w:pPr>
        <w:spacing w:before="240" w:beforeAutospacing="off" w:after="240" w:afterAutospacing="off"/>
      </w:pPr>
      <w:r w:rsidRPr="58EDCB3E" w:rsidR="3F1F4468">
        <w:rPr>
          <w:rFonts w:ascii="Aptos" w:hAnsi="Aptos" w:eastAsia="Aptos" w:cs="Aptos"/>
          <w:noProof w:val="0"/>
          <w:sz w:val="24"/>
          <w:szCs w:val="24"/>
          <w:lang w:val="fr-FR"/>
        </w:rPr>
        <w:t>Dans l’expression योग लगाना, il signifie établir une connexion spirituelle, orienter son esprit vers Dieu.</w:t>
      </w:r>
    </w:p>
    <w:p xmlns:wp14="http://schemas.microsoft.com/office/word/2010/wordml" w:rsidP="58EDCB3E" wp14:paraId="75421238" wp14:textId="3353D4C6">
      <w:pPr>
        <w:spacing w:before="240" w:beforeAutospacing="off" w:after="240" w:afterAutospacing="off"/>
      </w:pPr>
      <w:r w:rsidRPr="58EDCB3E" w:rsidR="3F1F4468">
        <w:rPr>
          <w:rFonts w:ascii="Aptos" w:hAnsi="Aptos" w:eastAsia="Aptos" w:cs="Aptos"/>
          <w:noProof w:val="0"/>
          <w:sz w:val="24"/>
          <w:szCs w:val="24"/>
          <w:lang w:val="fr-FR"/>
        </w:rPr>
        <w:t>Dans le langage BK, cela désigne particulièrement le fait de relier sa buddhi (intellect) au Père, Shiva.</w:t>
      </w:r>
    </w:p>
    <w:p xmlns:wp14="http://schemas.microsoft.com/office/word/2010/wordml" w:rsidP="58EDCB3E" wp14:paraId="4DEF72D5" wp14:textId="4E409177">
      <w:pPr>
        <w:pStyle w:val="Heading3"/>
      </w:pPr>
      <w:r w:rsidRPr="58EDCB3E" w:rsidR="3F1F4468">
        <w:rPr>
          <w:noProof w:val="0"/>
          <w:lang w:val="fr-FR"/>
        </w:rPr>
        <w:t>2. लगाने वाले (lagāne vāle) — Ceux qui pratiquent</w:t>
      </w:r>
    </w:p>
    <w:p xmlns:wp14="http://schemas.microsoft.com/office/word/2010/wordml" w:rsidP="58EDCB3E" wp14:paraId="2B98AFEF" wp14:textId="2609F6DB">
      <w:pPr>
        <w:spacing w:before="240" w:beforeAutospacing="off" w:after="240" w:afterAutospacing="off"/>
      </w:pPr>
      <w:r w:rsidRPr="58EDCB3E" w:rsidR="3F1F4468">
        <w:rPr>
          <w:rFonts w:ascii="Aptos" w:hAnsi="Aptos" w:eastAsia="Aptos" w:cs="Aptos"/>
          <w:noProof w:val="0"/>
          <w:sz w:val="24"/>
          <w:szCs w:val="24"/>
          <w:lang w:val="fr-FR"/>
        </w:rPr>
        <w:t>La construction :</w:t>
      </w:r>
    </w:p>
    <w:p xmlns:wp14="http://schemas.microsoft.com/office/word/2010/wordml" w:rsidP="58EDCB3E" wp14:paraId="7F6AAA6E" wp14:textId="6A070079">
      <w:pPr>
        <w:spacing w:before="240" w:beforeAutospacing="off" w:after="240" w:afterAutospacing="off"/>
      </w:pPr>
      <w:r w:rsidRPr="58EDCB3E" w:rsidR="3F1F4468">
        <w:rPr>
          <w:rFonts w:ascii="Aptos" w:hAnsi="Aptos" w:eastAsia="Aptos" w:cs="Aptos"/>
          <w:noProof w:val="0"/>
          <w:sz w:val="24"/>
          <w:szCs w:val="24"/>
          <w:lang w:val="fr-FR"/>
        </w:rPr>
        <w:t>Verbe à l'infinitif oblique + वाला (vālā)</w:t>
      </w:r>
    </w:p>
    <w:p xmlns:wp14="http://schemas.microsoft.com/office/word/2010/wordml" w:rsidP="58EDCB3E" wp14:paraId="7C397EEF" wp14:textId="73674FB5">
      <w:pPr>
        <w:spacing w:before="240" w:beforeAutospacing="off" w:after="240" w:afterAutospacing="off"/>
      </w:pPr>
      <w:r w:rsidRPr="58EDCB3E" w:rsidR="3F1F4468">
        <w:rPr>
          <w:rFonts w:ascii="Aptos" w:hAnsi="Aptos" w:eastAsia="Aptos" w:cs="Aptos"/>
          <w:noProof w:val="0"/>
          <w:sz w:val="24"/>
          <w:szCs w:val="24"/>
          <w:lang w:val="fr-FR"/>
        </w:rPr>
        <w:t>permet de désigner une personne qui accomplit habituellement une action ou qui est caractérisée par cette action.</w:t>
      </w:r>
    </w:p>
    <w:p xmlns:wp14="http://schemas.microsoft.com/office/word/2010/wordml" w:rsidP="58EDCB3E" wp14:paraId="5BD1386D" wp14:textId="52E20BB8">
      <w:pPr>
        <w:spacing w:before="240" w:beforeAutospacing="off" w:after="240" w:afterAutospacing="off"/>
      </w:pPr>
      <w:r w:rsidRPr="58EDCB3E" w:rsidR="3F1F4468">
        <w:rPr>
          <w:rFonts w:ascii="Aptos" w:hAnsi="Aptos" w:eastAsia="Aptos" w:cs="Aptos"/>
          <w:noProof w:val="0"/>
          <w:sz w:val="24"/>
          <w:szCs w:val="24"/>
          <w:lang w:val="fr-FR"/>
        </w:rPr>
        <w:t>Exemples :</w:t>
      </w:r>
    </w:p>
    <w:p xmlns:wp14="http://schemas.microsoft.com/office/word/2010/wordml" w:rsidP="58EDCB3E" wp14:paraId="35530136" wp14:textId="1B890890">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8EDCB3E" w:rsidR="3F1F4468">
        <w:rPr>
          <w:rFonts w:ascii="Aptos" w:hAnsi="Aptos" w:eastAsia="Aptos" w:cs="Aptos"/>
          <w:noProof w:val="0"/>
          <w:sz w:val="24"/>
          <w:szCs w:val="24"/>
          <w:lang w:val="fr-FR"/>
        </w:rPr>
        <w:t>पढ़ने वाले (paṛhne vāle) : ceux qui étudient.</w:t>
      </w:r>
    </w:p>
    <w:p xmlns:wp14="http://schemas.microsoft.com/office/word/2010/wordml" w:rsidP="58EDCB3E" wp14:paraId="48DC625B" wp14:textId="3EFA8C05">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8EDCB3E" w:rsidR="3F1F4468">
        <w:rPr>
          <w:rFonts w:ascii="Aptos" w:hAnsi="Aptos" w:eastAsia="Aptos" w:cs="Aptos"/>
          <w:noProof w:val="0"/>
          <w:sz w:val="24"/>
          <w:szCs w:val="24"/>
          <w:lang w:val="fr-FR"/>
        </w:rPr>
        <w:t>सेवा करने वाले (sevā karne vāle) : ceux qui font du service.</w:t>
      </w:r>
    </w:p>
    <w:p xmlns:wp14="http://schemas.microsoft.com/office/word/2010/wordml" w:rsidP="58EDCB3E" wp14:paraId="68A21217" wp14:textId="7DEB5386">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8EDCB3E" w:rsidR="3F1F4468">
        <w:rPr>
          <w:rFonts w:ascii="Aptos" w:hAnsi="Aptos" w:eastAsia="Aptos" w:cs="Aptos"/>
          <w:noProof w:val="0"/>
          <w:sz w:val="24"/>
          <w:szCs w:val="24"/>
          <w:lang w:val="fr-FR"/>
        </w:rPr>
        <w:t>योग लगाने वाले (yog lagāne vāle) : ceux qui pratiquent le yoga.</w:t>
      </w:r>
    </w:p>
    <w:p xmlns:wp14="http://schemas.microsoft.com/office/word/2010/wordml" w:rsidP="58EDCB3E" wp14:paraId="4471DA30" wp14:textId="62D62CA1">
      <w:pPr>
        <w:spacing w:before="240" w:beforeAutospacing="off" w:after="240" w:afterAutospacing="off"/>
      </w:pPr>
      <w:r w:rsidRPr="58EDCB3E" w:rsidR="3F1F4468">
        <w:rPr>
          <w:rFonts w:ascii="Aptos" w:hAnsi="Aptos" w:eastAsia="Aptos" w:cs="Aptos"/>
          <w:noProof w:val="0"/>
          <w:sz w:val="24"/>
          <w:szCs w:val="24"/>
          <w:lang w:val="fr-FR"/>
        </w:rPr>
        <w:t>Le pluriel वाले (vāle) s'accorde ici avec les personnes auxquelles on s'adresse.</w:t>
      </w:r>
    </w:p>
    <w:p xmlns:wp14="http://schemas.microsoft.com/office/word/2010/wordml" w:rsidP="58EDCB3E" wp14:paraId="312F4B9E" wp14:textId="070394D6">
      <w:pPr>
        <w:pStyle w:val="Heading3"/>
      </w:pPr>
      <w:r w:rsidRPr="58EDCB3E" w:rsidR="3F1F4468">
        <w:rPr>
          <w:noProof w:val="0"/>
          <w:lang w:val="fr-FR"/>
        </w:rPr>
        <w:t>3. योगी जीवन वाले (yogī jīvan vāle) — Ceux qui vivent une vie de yogi</w:t>
      </w:r>
    </w:p>
    <w:p xmlns:wp14="http://schemas.microsoft.com/office/word/2010/wordml" w:rsidP="58EDCB3E" wp14:paraId="3260C67F" wp14:textId="7B34E2C5">
      <w:pPr>
        <w:spacing w:before="240" w:beforeAutospacing="off" w:after="240" w:afterAutospacing="off"/>
      </w:pPr>
      <w:r w:rsidRPr="58EDCB3E" w:rsidR="3F1F4468">
        <w:rPr>
          <w:rFonts w:ascii="Aptos" w:hAnsi="Aptos" w:eastAsia="Aptos" w:cs="Aptos"/>
          <w:noProof w:val="0"/>
          <w:sz w:val="24"/>
          <w:szCs w:val="24"/>
          <w:lang w:val="fr-FR"/>
        </w:rPr>
        <w:t>Cette construction est particulièrement intéressante.</w:t>
      </w:r>
    </w:p>
    <w:p xmlns:wp14="http://schemas.microsoft.com/office/word/2010/wordml" w:rsidP="58EDCB3E" wp14:paraId="148C9E26" wp14:textId="6D13982B">
      <w:pPr>
        <w:spacing w:before="240" w:beforeAutospacing="off" w:after="240" w:afterAutospacing="off"/>
      </w:pPr>
      <w:r w:rsidRPr="58EDCB3E" w:rsidR="3F1F4468">
        <w:rPr>
          <w:rFonts w:ascii="Aptos" w:hAnsi="Aptos" w:eastAsia="Aptos" w:cs="Aptos"/>
          <w:noProof w:val="0"/>
          <w:sz w:val="24"/>
          <w:szCs w:val="24"/>
          <w:lang w:val="fr-FR"/>
        </w:rPr>
        <w:t>योगी जीवन (yogī jīvan) signifie littéralement « vie de yogi ».</w:t>
      </w:r>
    </w:p>
    <w:p xmlns:wp14="http://schemas.microsoft.com/office/word/2010/wordml" w:rsidP="58EDCB3E" wp14:paraId="3865E364" wp14:textId="461B7654">
      <w:pPr>
        <w:spacing w:before="240" w:beforeAutospacing="off" w:after="240" w:afterAutospacing="off"/>
      </w:pPr>
      <w:r w:rsidRPr="58EDCB3E" w:rsidR="3F1F4468">
        <w:rPr>
          <w:rFonts w:ascii="Aptos" w:hAnsi="Aptos" w:eastAsia="Aptos" w:cs="Aptos"/>
          <w:noProof w:val="0"/>
          <w:sz w:val="24"/>
          <w:szCs w:val="24"/>
          <w:lang w:val="fr-FR"/>
        </w:rPr>
        <w:t>En ajoutant वाले (vāle), on désigne les personnes qui possèdent ou mènent cette vie.</w:t>
      </w:r>
    </w:p>
    <w:p xmlns:wp14="http://schemas.microsoft.com/office/word/2010/wordml" w:rsidP="58EDCB3E" wp14:paraId="52D836D1" wp14:textId="7629E3D2">
      <w:pPr>
        <w:spacing w:before="240" w:beforeAutospacing="off" w:after="240" w:afterAutospacing="off"/>
      </w:pPr>
      <w:r w:rsidRPr="58EDCB3E" w:rsidR="3F1F4468">
        <w:rPr>
          <w:rFonts w:ascii="Aptos" w:hAnsi="Aptos" w:eastAsia="Aptos" w:cs="Aptos"/>
          <w:noProof w:val="0"/>
          <w:sz w:val="24"/>
          <w:szCs w:val="24"/>
          <w:lang w:val="fr-FR"/>
        </w:rPr>
        <w:t>On pourrait traduire littéralement :</w:t>
      </w:r>
    </w:p>
    <w:p xmlns:wp14="http://schemas.microsoft.com/office/word/2010/wordml" w:rsidP="58EDCB3E" wp14:paraId="0B9B0B47" wp14:textId="32750DD6">
      <w:pPr>
        <w:spacing w:before="240" w:beforeAutospacing="off" w:after="240" w:afterAutospacing="off"/>
      </w:pPr>
      <w:r w:rsidRPr="58EDCB3E" w:rsidR="3F1F4468">
        <w:rPr>
          <w:rFonts w:ascii="Aptos" w:hAnsi="Aptos" w:eastAsia="Aptos" w:cs="Aptos"/>
          <w:noProof w:val="0"/>
          <w:sz w:val="24"/>
          <w:szCs w:val="24"/>
          <w:lang w:val="fr-FR"/>
        </w:rPr>
        <w:t>« Ceux qui ont une vie de yogi. »</w:t>
      </w:r>
    </w:p>
    <w:p xmlns:wp14="http://schemas.microsoft.com/office/word/2010/wordml" w:rsidP="58EDCB3E" wp14:paraId="63F8DEA7" wp14:textId="5996530D">
      <w:pPr>
        <w:spacing w:before="240" w:beforeAutospacing="off" w:after="240" w:afterAutospacing="off"/>
      </w:pPr>
      <w:r w:rsidRPr="58EDCB3E" w:rsidR="3F1F4468">
        <w:rPr>
          <w:rFonts w:ascii="Aptos" w:hAnsi="Aptos" w:eastAsia="Aptos" w:cs="Aptos"/>
          <w:noProof w:val="0"/>
          <w:sz w:val="24"/>
          <w:szCs w:val="24"/>
          <w:lang w:val="fr-FR"/>
        </w:rPr>
        <w:t>Ce n'est pas simplement une activité que l'on pratique, mais une qualité qui caractérise toute l'existence.</w:t>
      </w:r>
    </w:p>
    <w:p xmlns:wp14="http://schemas.microsoft.com/office/word/2010/wordml" w:rsidP="58EDCB3E" wp14:paraId="167DE0D9" wp14:textId="1D0CE8D4">
      <w:pPr>
        <w:pStyle w:val="Heading3"/>
      </w:pPr>
      <w:r w:rsidRPr="58EDCB3E" w:rsidR="3F1F4468">
        <w:rPr>
          <w:noProof w:val="0"/>
          <w:lang w:val="fr-FR"/>
        </w:rPr>
        <w:t>4. नहीं हो … हो (nahī̃ ho … ho) — Vous n'êtes pas… vous êtes…</w:t>
      </w:r>
    </w:p>
    <w:p xmlns:wp14="http://schemas.microsoft.com/office/word/2010/wordml" w:rsidP="58EDCB3E" wp14:paraId="7E299B14" wp14:textId="73EDB59A">
      <w:pPr>
        <w:spacing w:before="240" w:beforeAutospacing="off" w:after="240" w:afterAutospacing="off"/>
      </w:pPr>
      <w:r w:rsidRPr="58EDCB3E" w:rsidR="3F1F4468">
        <w:rPr>
          <w:rFonts w:ascii="Aptos" w:hAnsi="Aptos" w:eastAsia="Aptos" w:cs="Aptos"/>
          <w:noProof w:val="0"/>
          <w:sz w:val="24"/>
          <w:szCs w:val="24"/>
          <w:lang w:val="fr-FR"/>
        </w:rPr>
        <w:t>La phrase repose sur une opposition :</w:t>
      </w:r>
    </w:p>
    <w:p xmlns:wp14="http://schemas.microsoft.com/office/word/2010/wordml" w:rsidP="58EDCB3E" wp14:paraId="2674EAE6" wp14:textId="325416A7">
      <w:pPr>
        <w:spacing w:before="240" w:beforeAutospacing="off" w:after="240" w:afterAutospacing="off"/>
      </w:pPr>
      <w:r w:rsidRPr="58EDCB3E" w:rsidR="3F1F4468">
        <w:rPr>
          <w:rFonts w:ascii="Aptos" w:hAnsi="Aptos" w:eastAsia="Aptos" w:cs="Aptos"/>
          <w:noProof w:val="0"/>
          <w:sz w:val="24"/>
          <w:szCs w:val="24"/>
          <w:lang w:val="fr-FR"/>
        </w:rPr>
        <w:t>आप सिर्फ योग लगाने वाले नहीं हो Āp sirf yog lagāne vāle nahī̃ ho Vous n'êtes pas seulement ceux qui pratiquent le yoga.</w:t>
      </w:r>
    </w:p>
    <w:p xmlns:wp14="http://schemas.microsoft.com/office/word/2010/wordml" w:rsidP="58EDCB3E" wp14:paraId="28CC45EC" wp14:textId="5A06F371">
      <w:pPr>
        <w:spacing w:before="240" w:beforeAutospacing="off" w:after="240" w:afterAutospacing="off"/>
      </w:pPr>
      <w:r w:rsidRPr="58EDCB3E" w:rsidR="3F1F4468">
        <w:rPr>
          <w:rFonts w:ascii="Aptos" w:hAnsi="Aptos" w:eastAsia="Aptos" w:cs="Aptos"/>
          <w:noProof w:val="0"/>
          <w:sz w:val="24"/>
          <w:szCs w:val="24"/>
          <w:lang w:val="fr-FR"/>
        </w:rPr>
        <w:t>योगी जीवन वाले हो। Yogī jīvan vāle ho. Vous êtes ceux qui mènent une vie de yogi.</w:t>
      </w:r>
    </w:p>
    <w:p xmlns:wp14="http://schemas.microsoft.com/office/word/2010/wordml" w:rsidP="58EDCB3E" wp14:paraId="12F19441" wp14:textId="4DDA8B33">
      <w:pPr>
        <w:spacing w:before="240" w:beforeAutospacing="off" w:after="240" w:afterAutospacing="off"/>
      </w:pPr>
      <w:r w:rsidRPr="58EDCB3E" w:rsidR="3F1F4468">
        <w:rPr>
          <w:rFonts w:ascii="Aptos" w:hAnsi="Aptos" w:eastAsia="Aptos" w:cs="Aptos"/>
          <w:noProof w:val="0"/>
          <w:sz w:val="24"/>
          <w:szCs w:val="24"/>
          <w:lang w:val="fr-FR"/>
        </w:rPr>
        <w:t>Remarquons également l'emploi de हो (ho) avec आप (āp), là où le hindi standard formel emploierait plutôt हैं (haĩ). Cette tournure est fréquente dans le hindi oral des Murlis et donne un caractère direct et familier à l'enseignement.</w:t>
      </w:r>
    </w:p>
    <w:p xmlns:wp14="http://schemas.microsoft.com/office/word/2010/wordml" w:rsidP="58EDCB3E" wp14:paraId="7C2F4A48" wp14:textId="685F5C58">
      <w:pPr>
        <w:spacing w:before="240" w:beforeAutospacing="off" w:after="240" w:afterAutospacing="off"/>
        <w:rPr>
          <w:rFonts w:ascii="Aptos" w:hAnsi="Aptos" w:eastAsia="Aptos" w:cs="Aptos"/>
          <w:noProof w:val="0"/>
          <w:sz w:val="24"/>
          <w:szCs w:val="24"/>
          <w:lang w:val="fr-FR"/>
        </w:rPr>
      </w:pPr>
    </w:p>
    <w:p xmlns:wp14="http://schemas.microsoft.com/office/word/2010/wordml" w:rsidP="58EDCB3E" wp14:paraId="4C860AAC" wp14:textId="26DF5B9E">
      <w:pPr>
        <w:pStyle w:val="Heading2"/>
      </w:pPr>
      <w:r w:rsidRPr="58EDCB3E" w:rsidR="3F1F4468">
        <w:rPr>
          <w:noProof w:val="0"/>
          <w:lang w:val="fr-FR"/>
        </w:rPr>
        <w:t>🌟 Sens dans le contexte BK</w:t>
      </w:r>
    </w:p>
    <w:p xmlns:wp14="http://schemas.microsoft.com/office/word/2010/wordml" w:rsidP="58EDCB3E" wp14:paraId="222A9F52" wp14:textId="28FCF012">
      <w:pPr>
        <w:spacing w:before="240" w:beforeAutospacing="off" w:after="240" w:afterAutospacing="off"/>
      </w:pPr>
      <w:r w:rsidRPr="58EDCB3E" w:rsidR="3F1F4468">
        <w:rPr>
          <w:rFonts w:ascii="Aptos" w:hAnsi="Aptos" w:eastAsia="Aptos" w:cs="Aptos"/>
          <w:noProof w:val="0"/>
          <w:sz w:val="24"/>
          <w:szCs w:val="24"/>
          <w:lang w:val="fr-FR"/>
        </w:rPr>
        <w:t>La distinction essentielle est entre योग लगाना (yog lagānā) et योगी जीवन (yogī jīvan).</w:t>
      </w:r>
    </w:p>
    <w:p xmlns:wp14="http://schemas.microsoft.com/office/word/2010/wordml" w:rsidP="58EDCB3E" wp14:paraId="3376A225" wp14:textId="63F8CECF">
      <w:pPr>
        <w:spacing w:before="240" w:beforeAutospacing="off" w:after="240" w:afterAutospacing="off"/>
      </w:pPr>
      <w:r w:rsidRPr="58EDCB3E" w:rsidR="3F1F4468">
        <w:rPr>
          <w:rFonts w:ascii="Aptos" w:hAnsi="Aptos" w:eastAsia="Aptos" w:cs="Aptos"/>
          <w:noProof w:val="0"/>
          <w:sz w:val="24"/>
          <w:szCs w:val="24"/>
          <w:lang w:val="fr-FR"/>
        </w:rPr>
        <w:t>Dans le premier cas, le yoga peut être considéré comme une pratique particulière : s'asseoir pour méditer, concentrer son intellect sur le Père, établir une connexion spirituelle.</w:t>
      </w:r>
    </w:p>
    <w:p xmlns:wp14="http://schemas.microsoft.com/office/word/2010/wordml" w:rsidP="58EDCB3E" wp14:paraId="46904F8F" wp14:textId="4ECB70B9">
      <w:pPr>
        <w:spacing w:before="240" w:beforeAutospacing="off" w:after="240" w:afterAutospacing="off"/>
      </w:pPr>
      <w:r w:rsidRPr="58EDCB3E" w:rsidR="3F1F4468">
        <w:rPr>
          <w:rFonts w:ascii="Aptos" w:hAnsi="Aptos" w:eastAsia="Aptos" w:cs="Aptos"/>
          <w:noProof w:val="0"/>
          <w:sz w:val="24"/>
          <w:szCs w:val="24"/>
          <w:lang w:val="fr-FR"/>
        </w:rPr>
        <w:t>Dans le second cas, le yoga devient une manière de vivre.</w:t>
      </w:r>
    </w:p>
    <w:p xmlns:wp14="http://schemas.microsoft.com/office/word/2010/wordml" w:rsidP="58EDCB3E" wp14:paraId="09545E1D" wp14:textId="6A6BD199">
      <w:pPr>
        <w:spacing w:before="240" w:beforeAutospacing="off" w:after="240" w:afterAutospacing="off"/>
      </w:pPr>
      <w:r w:rsidRPr="58EDCB3E" w:rsidR="3F1F4468">
        <w:rPr>
          <w:rFonts w:ascii="Aptos" w:hAnsi="Aptos" w:eastAsia="Aptos" w:cs="Aptos"/>
          <w:noProof w:val="0"/>
          <w:sz w:val="24"/>
          <w:szCs w:val="24"/>
          <w:lang w:val="fr-FR"/>
        </w:rPr>
        <w:t>Un yogi ne se contente pas de se souvenir du Père pendant les moments consacrés à la méditation. Il cherche à maintenir cette conscience spirituelle dans ses pensées, ses paroles, ses relations et ses actions quotidiennes.</w:t>
      </w:r>
    </w:p>
    <w:p xmlns:wp14="http://schemas.microsoft.com/office/word/2010/wordml" w:rsidP="58EDCB3E" wp14:paraId="5B50F9CB" wp14:textId="51ABDBEA">
      <w:pPr>
        <w:spacing w:before="240" w:beforeAutospacing="off" w:after="240" w:afterAutospacing="off"/>
      </w:pPr>
      <w:r w:rsidRPr="58EDCB3E" w:rsidR="3F1F4468">
        <w:rPr>
          <w:rFonts w:ascii="Aptos" w:hAnsi="Aptos" w:eastAsia="Aptos" w:cs="Aptos"/>
          <w:noProof w:val="0"/>
          <w:sz w:val="24"/>
          <w:szCs w:val="24"/>
          <w:lang w:val="fr-FR"/>
        </w:rPr>
        <w:t>Ainsi, on peut distinguer :</w:t>
      </w:r>
    </w:p>
    <w:p xmlns:wp14="http://schemas.microsoft.com/office/word/2010/wordml" w:rsidP="58EDCB3E" wp14:paraId="5236E59F" wp14:textId="16644E0E">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58EDCB3E" w:rsidR="3F1F4468">
        <w:rPr>
          <w:rFonts w:ascii="Aptos" w:hAnsi="Aptos" w:eastAsia="Aptos" w:cs="Aptos"/>
          <w:noProof w:val="0"/>
          <w:sz w:val="24"/>
          <w:szCs w:val="24"/>
          <w:lang w:val="fr-FR"/>
        </w:rPr>
        <w:t>योग लगाने वाला (yog lagāne vālā) : celui qui pratique le yoga.</w:t>
      </w:r>
    </w:p>
    <w:p xmlns:wp14="http://schemas.microsoft.com/office/word/2010/wordml" w:rsidP="58EDCB3E" wp14:paraId="2A162537" wp14:textId="726F0DA6">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58EDCB3E" w:rsidR="3F1F4468">
        <w:rPr>
          <w:rFonts w:ascii="Aptos" w:hAnsi="Aptos" w:eastAsia="Aptos" w:cs="Aptos"/>
          <w:noProof w:val="0"/>
          <w:sz w:val="24"/>
          <w:szCs w:val="24"/>
          <w:lang w:val="fr-FR"/>
        </w:rPr>
        <w:t>योगी जीवन वाला (yogī jīvan vālā) : celui dont la vie entière est imprégnée du yoga.</w:t>
      </w:r>
    </w:p>
    <w:p xmlns:wp14="http://schemas.microsoft.com/office/word/2010/wordml" w:rsidP="58EDCB3E" wp14:paraId="59B38C5F" wp14:textId="6942DAB8">
      <w:pPr>
        <w:spacing w:before="240" w:beforeAutospacing="off" w:after="240" w:afterAutospacing="off"/>
      </w:pPr>
      <w:r w:rsidRPr="58EDCB3E" w:rsidR="3F1F4468">
        <w:rPr>
          <w:rFonts w:ascii="Aptos" w:hAnsi="Aptos" w:eastAsia="Aptos" w:cs="Aptos"/>
          <w:noProof w:val="0"/>
          <w:sz w:val="24"/>
          <w:szCs w:val="24"/>
          <w:lang w:val="fr-FR"/>
        </w:rPr>
        <w:t>La phrase ne rejette donc pas la pratique du yoga. Elle invite à aller au-delà d'une pratique limitée à certains moments.</w:t>
      </w:r>
    </w:p>
    <w:p xmlns:wp14="http://schemas.microsoft.com/office/word/2010/wordml" w:rsidP="58EDCB3E" wp14:paraId="22EBBBF5" wp14:textId="419F00D3">
      <w:pPr>
        <w:spacing w:before="240" w:beforeAutospacing="off" w:after="240" w:afterAutospacing="off"/>
      </w:pPr>
      <w:r w:rsidRPr="58EDCB3E" w:rsidR="3F1F4468">
        <w:rPr>
          <w:rFonts w:ascii="Aptos" w:hAnsi="Aptos" w:eastAsia="Aptos" w:cs="Aptos"/>
          <w:noProof w:val="0"/>
          <w:sz w:val="24"/>
          <w:szCs w:val="24"/>
          <w:lang w:val="fr-FR"/>
        </w:rPr>
        <w:t>💎 Idée essentielle : Il ne s'agit pas simplement de faire du yoga, mais de vivre dans le yoga.</w:t>
      </w:r>
    </w:p>
    <w:p xmlns:wp14="http://schemas.microsoft.com/office/word/2010/wordml" w:rsidP="58EDCB3E" wp14:paraId="07155699" wp14:textId="30623F28">
      <w:pPr>
        <w:spacing w:before="240" w:beforeAutospacing="off" w:after="240" w:afterAutospacing="off"/>
        <w:rPr>
          <w:rFonts w:ascii="Aptos" w:hAnsi="Aptos" w:eastAsia="Aptos" w:cs="Aptos"/>
          <w:noProof w:val="0"/>
          <w:sz w:val="24"/>
          <w:szCs w:val="24"/>
          <w:lang w:val="fr-FR"/>
        </w:rPr>
      </w:pPr>
    </w:p>
    <w:p xmlns:wp14="http://schemas.microsoft.com/office/word/2010/wordml" w:rsidP="58EDCB3E" wp14:paraId="3BFEFB25" wp14:textId="530D7DD2">
      <w:pPr>
        <w:rPr>
          <w:rFonts w:ascii="Aptos" w:hAnsi="Aptos" w:eastAsia="Aptos" w:cs="Aptos"/>
          <w:b w:val="0"/>
          <w:bCs w:val="0"/>
          <w:i w:val="0"/>
          <w:iCs w:val="0"/>
          <w:caps w:val="0"/>
          <w:smallCaps w:val="0"/>
          <w:noProof w:val="0"/>
          <w:color w:val="000000" w:themeColor="text1" w:themeTint="FF" w:themeShade="FF"/>
          <w:sz w:val="24"/>
          <w:szCs w:val="24"/>
          <w:lang w:val="fr-FR"/>
        </w:rPr>
      </w:pPr>
      <w:r w:rsidRPr="58EDCB3E" w:rsidR="3AE9BFEC">
        <w:rPr>
          <w:rFonts w:ascii="Aptos" w:hAnsi="Aptos" w:eastAsia="Aptos" w:cs="Aptos"/>
          <w:b w:val="0"/>
          <w:bCs w:val="0"/>
          <w:i w:val="0"/>
          <w:iCs w:val="0"/>
          <w:caps w:val="0"/>
          <w:smallCaps w:val="0"/>
          <w:noProof w:val="0"/>
          <w:color w:val="000000" w:themeColor="text1" w:themeTint="FF" w:themeShade="FF"/>
          <w:sz w:val="24"/>
          <w:szCs w:val="24"/>
          <w:lang w:val="fr-FR"/>
        </w:rPr>
        <w:t>(</w:t>
      </w:r>
      <w:r w:rsidRPr="58EDCB3E" w:rsidR="3AE9BFEC">
        <w:rPr>
          <w:rFonts w:ascii="Aptos" w:hAnsi="Aptos" w:eastAsia="Aptos" w:cs="Aptos"/>
          <w:b w:val="0"/>
          <w:bCs w:val="0"/>
          <w:i w:val="0"/>
          <w:iCs w:val="0"/>
          <w:caps w:val="0"/>
          <w:smallCaps w:val="0"/>
          <w:noProof w:val="0"/>
          <w:color w:val="000000" w:themeColor="text1" w:themeTint="FF" w:themeShade="FF"/>
          <w:sz w:val="24"/>
          <w:szCs w:val="24"/>
          <w:lang w:val="fr-FR"/>
        </w:rPr>
        <w:t>contenu</w:t>
      </w:r>
      <w:r w:rsidRPr="58EDCB3E" w:rsidR="3AE9BFEC">
        <w:rPr>
          <w:rFonts w:ascii="Aptos" w:hAnsi="Aptos" w:eastAsia="Aptos" w:cs="Aptos"/>
          <w:b w:val="0"/>
          <w:bCs w:val="0"/>
          <w:i w:val="0"/>
          <w:iCs w:val="0"/>
          <w:caps w:val="0"/>
          <w:smallCaps w:val="0"/>
          <w:noProof w:val="0"/>
          <w:color w:val="000000" w:themeColor="text1" w:themeTint="FF" w:themeShade="FF"/>
          <w:sz w:val="24"/>
          <w:szCs w:val="24"/>
          <w:lang w:val="fr-FR"/>
        </w:rPr>
        <w:t xml:space="preserve"> généré avec l’aide de </w:t>
      </w:r>
      <w:r w:rsidRPr="58EDCB3E" w:rsidR="3AE9BFEC">
        <w:rPr>
          <w:rFonts w:ascii="Aptos" w:hAnsi="Aptos" w:eastAsia="Aptos" w:cs="Aptos"/>
          <w:b w:val="0"/>
          <w:bCs w:val="0"/>
          <w:i w:val="0"/>
          <w:iCs w:val="0"/>
          <w:caps w:val="0"/>
          <w:smallCaps w:val="0"/>
          <w:noProof w:val="0"/>
          <w:color w:val="000000" w:themeColor="text1" w:themeTint="FF" w:themeShade="FF"/>
          <w:sz w:val="24"/>
          <w:szCs w:val="24"/>
          <w:lang w:val="fr-FR"/>
        </w:rPr>
        <w:t>ChatGPT</w:t>
      </w:r>
      <w:r w:rsidRPr="58EDCB3E" w:rsidR="3AE9BFEC">
        <w:rPr>
          <w:rFonts w:ascii="Aptos" w:hAnsi="Aptos" w:eastAsia="Aptos" w:cs="Aptos"/>
          <w:b w:val="0"/>
          <w:bCs w:val="0"/>
          <w:i w:val="0"/>
          <w:iCs w:val="0"/>
          <w:caps w:val="0"/>
          <w:smallCaps w:val="0"/>
          <w:noProof w:val="0"/>
          <w:color w:val="000000" w:themeColor="text1" w:themeTint="FF" w:themeShade="FF"/>
          <w:sz w:val="24"/>
          <w:szCs w:val="24"/>
          <w:lang w:val="fr-FR"/>
        </w:rPr>
        <w:t>, copié et validé par mes soins)</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d8ba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e5505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852D0"/>
    <w:rsid w:val="02A5682A"/>
    <w:rsid w:val="02A5682A"/>
    <w:rsid w:val="0701C756"/>
    <w:rsid w:val="3AE9BFEC"/>
    <w:rsid w:val="3E3BA104"/>
    <w:rsid w:val="3E4E99C2"/>
    <w:rsid w:val="3F1F4468"/>
    <w:rsid w:val="43B3219C"/>
    <w:rsid w:val="4584CA3C"/>
    <w:rsid w:val="58EDCB3E"/>
    <w:rsid w:val="61228EA8"/>
    <w:rsid w:val="62A8D386"/>
    <w:rsid w:val="6440E1F7"/>
    <w:rsid w:val="66DFFC20"/>
    <w:rsid w:val="6B1852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AC31"/>
  <w15:chartTrackingRefBased/>
  <w15:docId w15:val="{E4351158-4949-40F7-82DA-8046279330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8EDCB3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8EDCB3E"/>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8EDCB3E"/>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8EDCB3E"/>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aebfc60f4f47b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2026-10-17T21:08:09.8148414Z</dcterms:created>
  <dcterms:modified xsi:type="dcterms:W3CDTF">2026-10-17T21:15:18.6883984Z</dcterms:modified>
  <dc:creator>Jacques VUILLAUME</dc:creator>
  <lastModifiedBy>Jacques VUILLAUME</lastModifiedBy>
</coreProperties>
</file>